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F2BA" w14:textId="462F34D8" w:rsidR="00823BEC" w:rsidRPr="00A26E3C" w:rsidRDefault="00823BEC" w:rsidP="00823BEC">
      <w:pPr>
        <w:pBdr>
          <w:bottom w:val="single" w:sz="4" w:space="1" w:color="auto"/>
        </w:pBdr>
        <w:tabs>
          <w:tab w:val="left" w:pos="5317"/>
        </w:tabs>
        <w:jc w:val="center"/>
        <w:rPr>
          <w:rFonts w:ascii="Times New Roman" w:hAnsi="Times New Roman"/>
          <w:b/>
          <w:color w:val="00B050"/>
          <w:sz w:val="18"/>
          <w:lang w:val="fr-BE"/>
        </w:rPr>
      </w:pPr>
    </w:p>
    <w:p w14:paraId="785EB8FC" w14:textId="3CBE65A4" w:rsidR="00DD7A63" w:rsidRPr="00A26E3C" w:rsidRDefault="001C0867" w:rsidP="00823BEC">
      <w:pPr>
        <w:pBdr>
          <w:bottom w:val="single" w:sz="4" w:space="1" w:color="auto"/>
        </w:pBdr>
        <w:tabs>
          <w:tab w:val="left" w:pos="5317"/>
        </w:tabs>
        <w:jc w:val="center"/>
        <w:rPr>
          <w:rFonts w:ascii="Times New Roman" w:hAnsi="Times New Roman"/>
          <w:b/>
          <w:color w:val="00B050"/>
          <w:sz w:val="28"/>
          <w:szCs w:val="28"/>
          <w:lang w:val="fr-BE"/>
        </w:rPr>
      </w:pPr>
      <w:r w:rsidRPr="00A26E3C">
        <w:rPr>
          <w:rFonts w:ascii="Times New Roman" w:hAnsi="Times New Roman"/>
          <w:b/>
          <w:noProof/>
          <w:color w:val="00B050"/>
          <w:sz w:val="28"/>
          <w:szCs w:val="28"/>
          <w:lang w:eastAsia="fr-FR"/>
        </w:rPr>
        <w:drawing>
          <wp:anchor distT="0" distB="0" distL="114300" distR="114300" simplePos="0" relativeHeight="251671552" behindDoc="0" locked="0" layoutInCell="1" allowOverlap="1" wp14:anchorId="3861F24E" wp14:editId="17AC2697">
            <wp:simplePos x="0" y="0"/>
            <wp:positionH relativeFrom="margin">
              <wp:posOffset>5283835</wp:posOffset>
            </wp:positionH>
            <wp:positionV relativeFrom="margin">
              <wp:posOffset>357505</wp:posOffset>
            </wp:positionV>
            <wp:extent cx="1276350" cy="12954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e_financé_UE.png"/>
                    <pic:cNvPicPr/>
                  </pic:nvPicPr>
                  <pic:blipFill>
                    <a:blip r:embed="rId7">
                      <a:extLst>
                        <a:ext uri="{28A0092B-C50C-407E-A947-70E740481C1C}">
                          <a14:useLocalDpi xmlns:a14="http://schemas.microsoft.com/office/drawing/2010/main" val="0"/>
                        </a:ext>
                      </a:extLst>
                    </a:blip>
                    <a:stretch>
                      <a:fillRect/>
                    </a:stretch>
                  </pic:blipFill>
                  <pic:spPr>
                    <a:xfrm>
                      <a:off x="0" y="0"/>
                      <a:ext cx="1276350" cy="1295400"/>
                    </a:xfrm>
                    <a:prstGeom prst="rect">
                      <a:avLst/>
                    </a:prstGeom>
                  </pic:spPr>
                </pic:pic>
              </a:graphicData>
            </a:graphic>
            <wp14:sizeRelH relativeFrom="margin">
              <wp14:pctWidth>0</wp14:pctWidth>
            </wp14:sizeRelH>
            <wp14:sizeRelV relativeFrom="margin">
              <wp14:pctHeight>0</wp14:pctHeight>
            </wp14:sizeRelV>
          </wp:anchor>
        </w:drawing>
      </w:r>
      <w:r w:rsidRPr="00A26E3C">
        <w:rPr>
          <w:rFonts w:ascii="Times New Roman" w:hAnsi="Times New Roman"/>
          <w:b/>
          <w:noProof/>
          <w:color w:val="00B050"/>
          <w:sz w:val="28"/>
          <w:szCs w:val="28"/>
          <w:lang w:eastAsia="fr-FR"/>
        </w:rPr>
        <w:drawing>
          <wp:anchor distT="0" distB="0" distL="114300" distR="114300" simplePos="0" relativeHeight="251670528" behindDoc="0" locked="0" layoutInCell="1" allowOverlap="1" wp14:anchorId="32901A81" wp14:editId="5DE47329">
            <wp:simplePos x="0" y="0"/>
            <wp:positionH relativeFrom="margin">
              <wp:posOffset>3188335</wp:posOffset>
            </wp:positionH>
            <wp:positionV relativeFrom="margin">
              <wp:posOffset>394970</wp:posOffset>
            </wp:positionV>
            <wp:extent cx="2051685" cy="1007745"/>
            <wp:effectExtent l="0" t="0" r="5715"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MCC+.png"/>
                    <pic:cNvPicPr/>
                  </pic:nvPicPr>
                  <pic:blipFill rotWithShape="1">
                    <a:blip r:embed="rId8">
                      <a:extLst>
                        <a:ext uri="{28A0092B-C50C-407E-A947-70E740481C1C}">
                          <a14:useLocalDpi xmlns:a14="http://schemas.microsoft.com/office/drawing/2010/main" val="0"/>
                        </a:ext>
                      </a:extLst>
                    </a:blip>
                    <a:srcRect l="-1207" t="-4226" r="30708" b="4226"/>
                    <a:stretch/>
                  </pic:blipFill>
                  <pic:spPr bwMode="auto">
                    <a:xfrm>
                      <a:off x="0" y="0"/>
                      <a:ext cx="2051685"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E3C">
        <w:rPr>
          <w:rFonts w:ascii="Times New Roman" w:hAnsi="Times New Roman"/>
          <w:b/>
          <w:noProof/>
          <w:color w:val="00B050"/>
          <w:sz w:val="28"/>
          <w:szCs w:val="28"/>
          <w:lang w:eastAsia="fr-FR"/>
        </w:rPr>
        <w:drawing>
          <wp:anchor distT="0" distB="0" distL="114300" distR="114300" simplePos="0" relativeHeight="251668480" behindDoc="0" locked="0" layoutInCell="1" allowOverlap="1" wp14:anchorId="755C3640" wp14:editId="67F16185">
            <wp:simplePos x="0" y="0"/>
            <wp:positionH relativeFrom="margin">
              <wp:posOffset>1999615</wp:posOffset>
            </wp:positionH>
            <wp:positionV relativeFrom="margin">
              <wp:posOffset>589915</wp:posOffset>
            </wp:positionV>
            <wp:extent cx="1067435" cy="57594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ora30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7435" cy="575945"/>
                    </a:xfrm>
                    <a:prstGeom prst="rect">
                      <a:avLst/>
                    </a:prstGeom>
                  </pic:spPr>
                </pic:pic>
              </a:graphicData>
            </a:graphic>
            <wp14:sizeRelH relativeFrom="margin">
              <wp14:pctWidth>0</wp14:pctWidth>
            </wp14:sizeRelH>
            <wp14:sizeRelV relativeFrom="margin">
              <wp14:pctHeight>0</wp14:pctHeight>
            </wp14:sizeRelV>
          </wp:anchor>
        </w:drawing>
      </w:r>
      <w:r w:rsidRPr="00A26E3C">
        <w:rPr>
          <w:rFonts w:ascii="Times New Roman" w:hAnsi="Times New Roman"/>
          <w:noProof/>
          <w:lang w:eastAsia="fr-FR"/>
        </w:rPr>
        <w:drawing>
          <wp:anchor distT="0" distB="0" distL="114300" distR="114300" simplePos="0" relativeHeight="251666432" behindDoc="0" locked="0" layoutInCell="1" allowOverlap="1" wp14:anchorId="2D11B762" wp14:editId="4BDBF0C0">
            <wp:simplePos x="0" y="0"/>
            <wp:positionH relativeFrom="margin">
              <wp:posOffset>875665</wp:posOffset>
            </wp:positionH>
            <wp:positionV relativeFrom="margin">
              <wp:posOffset>363220</wp:posOffset>
            </wp:positionV>
            <wp:extent cx="726440" cy="1079500"/>
            <wp:effectExtent l="0" t="0" r="0" b="635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726440" cy="1079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26E3C">
        <w:rPr>
          <w:rFonts w:ascii="Times New Roman" w:hAnsi="Times New Roman"/>
          <w:b/>
          <w:noProof/>
          <w:color w:val="00B050"/>
          <w:sz w:val="28"/>
          <w:szCs w:val="28"/>
          <w:lang w:eastAsia="fr-FR"/>
        </w:rPr>
        <w:drawing>
          <wp:anchor distT="0" distB="0" distL="114300" distR="114300" simplePos="0" relativeHeight="251672576" behindDoc="0" locked="0" layoutInCell="1" allowOverlap="1" wp14:anchorId="3A1073C3" wp14:editId="00936F6B">
            <wp:simplePos x="0" y="0"/>
            <wp:positionH relativeFrom="margin">
              <wp:posOffset>-318135</wp:posOffset>
            </wp:positionH>
            <wp:positionV relativeFrom="margin">
              <wp:posOffset>481965</wp:posOffset>
            </wp:positionV>
            <wp:extent cx="1017270" cy="719455"/>
            <wp:effectExtent l="0" t="0" r="0"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270" cy="719455"/>
                    </a:xfrm>
                    <a:prstGeom prst="rect">
                      <a:avLst/>
                    </a:prstGeom>
                    <a:noFill/>
                  </pic:spPr>
                </pic:pic>
              </a:graphicData>
            </a:graphic>
            <wp14:sizeRelH relativeFrom="margin">
              <wp14:pctWidth>0</wp14:pctWidth>
            </wp14:sizeRelH>
            <wp14:sizeRelV relativeFrom="margin">
              <wp14:pctHeight>0</wp14:pctHeight>
            </wp14:sizeRelV>
          </wp:anchor>
        </w:drawing>
      </w:r>
    </w:p>
    <w:p w14:paraId="63ECD3B6" w14:textId="1339AF53" w:rsidR="00BB24B8" w:rsidRPr="00A26E3C" w:rsidRDefault="00BB24B8" w:rsidP="00823BEC">
      <w:pPr>
        <w:pBdr>
          <w:bottom w:val="single" w:sz="4" w:space="1" w:color="auto"/>
        </w:pBdr>
        <w:tabs>
          <w:tab w:val="left" w:pos="5317"/>
        </w:tabs>
        <w:jc w:val="center"/>
        <w:rPr>
          <w:rFonts w:ascii="Times New Roman" w:hAnsi="Times New Roman"/>
          <w:b/>
          <w:color w:val="00B050"/>
          <w:sz w:val="28"/>
          <w:szCs w:val="28"/>
          <w:lang w:val="fr-BE"/>
        </w:rPr>
      </w:pPr>
    </w:p>
    <w:p w14:paraId="47198663" w14:textId="64537956" w:rsidR="00BB24B8" w:rsidRPr="00A26E3C" w:rsidRDefault="00BB24B8" w:rsidP="00823BEC">
      <w:pPr>
        <w:pBdr>
          <w:bottom w:val="single" w:sz="4" w:space="1" w:color="auto"/>
        </w:pBdr>
        <w:tabs>
          <w:tab w:val="left" w:pos="5317"/>
        </w:tabs>
        <w:jc w:val="center"/>
        <w:rPr>
          <w:rFonts w:ascii="Times New Roman" w:hAnsi="Times New Roman"/>
          <w:b/>
          <w:color w:val="00B050"/>
          <w:sz w:val="28"/>
          <w:szCs w:val="28"/>
          <w:lang w:val="fr-BE"/>
        </w:rPr>
      </w:pPr>
    </w:p>
    <w:p w14:paraId="0ED397C5" w14:textId="77777777" w:rsidR="00BB24B8" w:rsidRPr="00A26E3C" w:rsidRDefault="00BB24B8" w:rsidP="00BB24B8">
      <w:pPr>
        <w:pBdr>
          <w:bottom w:val="single" w:sz="12" w:space="1" w:color="auto"/>
        </w:pBdr>
        <w:spacing w:after="0" w:line="360" w:lineRule="auto"/>
        <w:ind w:right="-288"/>
        <w:jc w:val="center"/>
        <w:rPr>
          <w:rFonts w:ascii="Times New Roman" w:eastAsia="Times New Roman" w:hAnsi="Times New Roman"/>
          <w:b/>
          <w:color w:val="00B050"/>
          <w:szCs w:val="24"/>
          <w:lang w:val="fr-BE" w:eastAsia="fr-FR"/>
        </w:rPr>
      </w:pPr>
      <w:r w:rsidRPr="00A26E3C">
        <w:rPr>
          <w:rFonts w:ascii="Times New Roman" w:eastAsia="Times New Roman" w:hAnsi="Times New Roman"/>
          <w:b/>
          <w:color w:val="00B050"/>
          <w:szCs w:val="24"/>
          <w:lang w:val="fr-BE" w:eastAsia="fr-FR"/>
        </w:rPr>
        <w:t>MINISTERE DE L’ENVIRONNMENT, DE LA PÊCHE ET DU DEVELOPPEMENT DURABLE</w:t>
      </w:r>
    </w:p>
    <w:p w14:paraId="667222A7" w14:textId="77777777" w:rsidR="00BB24B8" w:rsidRPr="00A26E3C" w:rsidRDefault="00BB24B8" w:rsidP="00BB24B8">
      <w:pPr>
        <w:tabs>
          <w:tab w:val="center" w:pos="4153"/>
          <w:tab w:val="right" w:pos="8306"/>
        </w:tabs>
        <w:spacing w:after="0" w:line="360" w:lineRule="auto"/>
        <w:jc w:val="center"/>
        <w:rPr>
          <w:rFonts w:ascii="Times New Roman" w:eastAsia="Times New Roman" w:hAnsi="Times New Roman"/>
          <w:b/>
          <w:i/>
          <w:color w:val="00B0F0"/>
          <w:sz w:val="24"/>
          <w:szCs w:val="24"/>
          <w:lang w:val="fr-BE" w:eastAsia="fr-FR"/>
        </w:rPr>
      </w:pPr>
      <w:r w:rsidRPr="00A26E3C">
        <w:rPr>
          <w:rFonts w:ascii="Times New Roman" w:eastAsia="Times New Roman" w:hAnsi="Times New Roman"/>
          <w:b/>
          <w:i/>
          <w:color w:val="00B0F0"/>
          <w:sz w:val="24"/>
          <w:szCs w:val="24"/>
          <w:lang w:val="fr-BE" w:eastAsia="fr-FR"/>
        </w:rPr>
        <w:t>Alliance Mondiale Contre le Changement Climatique (AMCC) au Tchad</w:t>
      </w:r>
    </w:p>
    <w:p w14:paraId="676ED383" w14:textId="7C50CD48" w:rsidR="00BB24B8" w:rsidRPr="00A26E3C" w:rsidRDefault="00BB24B8" w:rsidP="00823BEC">
      <w:pPr>
        <w:pBdr>
          <w:bottom w:val="single" w:sz="4" w:space="1" w:color="auto"/>
        </w:pBdr>
        <w:tabs>
          <w:tab w:val="left" w:pos="5317"/>
        </w:tabs>
        <w:jc w:val="center"/>
        <w:rPr>
          <w:rFonts w:ascii="Times New Roman" w:hAnsi="Times New Roman"/>
          <w:b/>
          <w:color w:val="00B050"/>
          <w:sz w:val="28"/>
          <w:szCs w:val="28"/>
          <w:lang w:val="fr-BE"/>
        </w:rPr>
      </w:pPr>
    </w:p>
    <w:p w14:paraId="3E557FFA" w14:textId="0E6001D2" w:rsidR="00823BEC" w:rsidRPr="00A26E3C" w:rsidRDefault="00823BEC" w:rsidP="00823BEC">
      <w:pPr>
        <w:jc w:val="center"/>
        <w:rPr>
          <w:rFonts w:ascii="Times New Roman" w:hAnsi="Times New Roman"/>
          <w:b/>
          <w:sz w:val="24"/>
          <w:szCs w:val="24"/>
        </w:rPr>
      </w:pPr>
      <w:r w:rsidRPr="00A26E3C">
        <w:rPr>
          <w:rFonts w:ascii="Times New Roman" w:hAnsi="Times New Roman"/>
          <w:b/>
          <w:color w:val="943634"/>
          <w:sz w:val="24"/>
          <w:szCs w:val="24"/>
          <w:lang w:val="fr-BE"/>
        </w:rPr>
        <w:t>PLATEFORME AGORA 30 DE LA RÉSILIENCE DU TCHAD</w:t>
      </w:r>
    </w:p>
    <w:p w14:paraId="44761479" w14:textId="698AA764" w:rsidR="00823BEC" w:rsidRPr="00A26E3C" w:rsidRDefault="00BD7B35" w:rsidP="00BB24B8">
      <w:pPr>
        <w:jc w:val="center"/>
        <w:rPr>
          <w:rFonts w:ascii="Times New Roman" w:hAnsi="Times New Roman"/>
          <w:b/>
          <w:noProof/>
          <w:sz w:val="24"/>
          <w:szCs w:val="24"/>
          <w:lang w:eastAsia="fr-FR"/>
        </w:rPr>
      </w:pPr>
      <w:r w:rsidRPr="00A26E3C">
        <w:rPr>
          <w:rFonts w:ascii="Times New Roman" w:hAnsi="Times New Roman"/>
          <w:b/>
          <w:noProof/>
          <w:sz w:val="24"/>
          <w:szCs w:val="24"/>
          <w:lang w:eastAsia="fr-FR"/>
        </w:rPr>
        <w:t xml:space="preserve">Termes de référence </w:t>
      </w:r>
      <w:r w:rsidR="00BB24B8" w:rsidRPr="00A26E3C">
        <w:rPr>
          <w:rFonts w:ascii="Times New Roman" w:hAnsi="Times New Roman"/>
          <w:b/>
          <w:noProof/>
          <w:sz w:val="24"/>
          <w:szCs w:val="24"/>
          <w:lang w:eastAsia="fr-FR"/>
        </w:rPr>
        <w:t xml:space="preserve">atelier national de cartographie des </w:t>
      </w:r>
      <w:r w:rsidR="00BB24B8" w:rsidRPr="00A274D7">
        <w:rPr>
          <w:rFonts w:ascii="Times New Roman" w:hAnsi="Times New Roman"/>
          <w:b/>
          <w:noProof/>
          <w:sz w:val="24"/>
          <w:szCs w:val="24"/>
          <w:lang w:eastAsia="fr-FR"/>
        </w:rPr>
        <w:t>bonnes pratiques de résilience face aux chocs climatiques</w:t>
      </w:r>
      <w:r w:rsidR="00BB24B8" w:rsidRPr="00A26E3C">
        <w:rPr>
          <w:rFonts w:ascii="Times New Roman" w:hAnsi="Times New Roman"/>
          <w:b/>
          <w:noProof/>
          <w:sz w:val="24"/>
          <w:szCs w:val="24"/>
          <w:lang w:eastAsia="fr-FR"/>
        </w:rPr>
        <w:t xml:space="preserve"> </w:t>
      </w:r>
    </w:p>
    <w:p w14:paraId="074490AF" w14:textId="6C6F30FC" w:rsidR="00BB24B8" w:rsidRPr="00A26E3C" w:rsidRDefault="00BB24B8" w:rsidP="00BB24B8">
      <w:pPr>
        <w:jc w:val="center"/>
        <w:rPr>
          <w:rFonts w:ascii="Times New Roman" w:hAnsi="Times New Roman"/>
          <w:b/>
          <w:noProof/>
          <w:sz w:val="24"/>
          <w:szCs w:val="24"/>
          <w:lang w:eastAsia="fr-FR"/>
        </w:rPr>
      </w:pPr>
    </w:p>
    <w:p w14:paraId="00B72238" w14:textId="77777777" w:rsidR="00BB24B8" w:rsidRPr="00A26E3C" w:rsidRDefault="00BB24B8" w:rsidP="00BB24B8">
      <w:pPr>
        <w:jc w:val="center"/>
        <w:rPr>
          <w:rFonts w:ascii="Times New Roman" w:hAnsi="Times New Roman"/>
          <w:b/>
          <w:noProof/>
          <w:sz w:val="24"/>
          <w:szCs w:val="24"/>
          <w:lang w:eastAsia="fr-FR"/>
        </w:rPr>
      </w:pPr>
    </w:p>
    <w:p w14:paraId="00FC3EC0" w14:textId="735CD81D" w:rsidR="00823BEC" w:rsidRPr="00A26E3C" w:rsidRDefault="00030F47" w:rsidP="00823BEC">
      <w:pPr>
        <w:spacing w:after="0" w:line="240" w:lineRule="auto"/>
        <w:jc w:val="center"/>
        <w:rPr>
          <w:rFonts w:ascii="Times New Roman" w:hAnsi="Times New Roman"/>
          <w:b/>
          <w:noProof/>
          <w:sz w:val="24"/>
          <w:szCs w:val="24"/>
          <w:lang w:eastAsia="fr-FR"/>
        </w:rPr>
      </w:pPr>
      <w:r w:rsidRPr="00A274D7">
        <w:rPr>
          <w:rFonts w:ascii="Times New Roman" w:hAnsi="Times New Roman"/>
          <w:b/>
          <w:noProof/>
          <w:sz w:val="24"/>
          <w:szCs w:val="24"/>
          <w:lang w:eastAsia="fr-FR"/>
        </w:rPr>
        <w:t xml:space="preserve">N’Djaména </w:t>
      </w:r>
      <w:r w:rsidR="00E749AC" w:rsidRPr="00A274D7">
        <w:rPr>
          <w:rFonts w:ascii="Times New Roman" w:hAnsi="Times New Roman"/>
          <w:b/>
          <w:noProof/>
          <w:sz w:val="24"/>
          <w:szCs w:val="24"/>
          <w:lang w:eastAsia="fr-FR"/>
        </w:rPr>
        <w:t>–</w:t>
      </w:r>
      <w:r w:rsidR="001075FA" w:rsidRPr="00A274D7">
        <w:rPr>
          <w:rFonts w:ascii="Times New Roman" w:hAnsi="Times New Roman"/>
          <w:b/>
          <w:noProof/>
          <w:sz w:val="24"/>
          <w:szCs w:val="24"/>
          <w:lang w:eastAsia="fr-FR"/>
        </w:rPr>
        <w:t xml:space="preserve"> Lieu : </w:t>
      </w:r>
      <w:r w:rsidR="004C78DA" w:rsidRPr="00A274D7">
        <w:rPr>
          <w:rFonts w:ascii="Times New Roman" w:hAnsi="Times New Roman"/>
          <w:b/>
          <w:noProof/>
          <w:sz w:val="24"/>
          <w:szCs w:val="24"/>
          <w:lang w:eastAsia="fr-FR"/>
        </w:rPr>
        <w:t>Cellule Permanente</w:t>
      </w:r>
      <w:r w:rsidR="00E749AC" w:rsidRPr="00A274D7">
        <w:rPr>
          <w:rFonts w:ascii="Times New Roman" w:hAnsi="Times New Roman"/>
          <w:b/>
          <w:noProof/>
          <w:sz w:val="24"/>
          <w:szCs w:val="24"/>
          <w:lang w:eastAsia="fr-FR"/>
        </w:rPr>
        <w:t xml:space="preserve">, du </w:t>
      </w:r>
      <w:r w:rsidR="0023323F" w:rsidRPr="00A274D7">
        <w:rPr>
          <w:rFonts w:ascii="Times New Roman" w:hAnsi="Times New Roman"/>
          <w:b/>
          <w:noProof/>
          <w:sz w:val="24"/>
          <w:szCs w:val="24"/>
          <w:lang w:eastAsia="fr-FR"/>
        </w:rPr>
        <w:t xml:space="preserve">24 au 27 juillet </w:t>
      </w:r>
      <w:r w:rsidR="00E749AC" w:rsidRPr="00A274D7">
        <w:rPr>
          <w:rFonts w:ascii="Times New Roman" w:hAnsi="Times New Roman"/>
          <w:b/>
          <w:noProof/>
          <w:sz w:val="24"/>
          <w:szCs w:val="24"/>
          <w:lang w:eastAsia="fr-FR"/>
        </w:rPr>
        <w:t>2023</w:t>
      </w:r>
    </w:p>
    <w:p w14:paraId="48636AE1" w14:textId="77777777" w:rsidR="00670E3C" w:rsidRPr="00A26E3C" w:rsidRDefault="00670E3C" w:rsidP="00823BEC">
      <w:pPr>
        <w:spacing w:after="0" w:line="240" w:lineRule="auto"/>
        <w:jc w:val="center"/>
        <w:rPr>
          <w:rFonts w:ascii="Times New Roman" w:hAnsi="Times New Roman"/>
          <w:b/>
          <w:noProof/>
          <w:sz w:val="24"/>
          <w:szCs w:val="24"/>
          <w:lang w:eastAsia="fr-FR"/>
        </w:rPr>
      </w:pPr>
    </w:p>
    <w:p w14:paraId="11997D2A" w14:textId="1028D79E" w:rsidR="00670E3C" w:rsidRPr="00A26E3C" w:rsidRDefault="00670E3C" w:rsidP="00823BEC">
      <w:pPr>
        <w:spacing w:after="0" w:line="240" w:lineRule="auto"/>
        <w:jc w:val="center"/>
        <w:rPr>
          <w:rFonts w:ascii="Times New Roman" w:hAnsi="Times New Roman"/>
          <w:b/>
          <w:noProof/>
          <w:sz w:val="24"/>
          <w:szCs w:val="24"/>
          <w:lang w:eastAsia="fr-FR"/>
        </w:rPr>
      </w:pPr>
    </w:p>
    <w:p w14:paraId="09E46FD0" w14:textId="1BA246DF" w:rsidR="00616A72" w:rsidRPr="00A26E3C" w:rsidRDefault="00616A72" w:rsidP="00823BEC">
      <w:pPr>
        <w:spacing w:after="0" w:line="240" w:lineRule="auto"/>
        <w:jc w:val="center"/>
        <w:rPr>
          <w:rFonts w:ascii="Times New Roman" w:hAnsi="Times New Roman"/>
          <w:b/>
          <w:noProof/>
          <w:sz w:val="24"/>
          <w:szCs w:val="24"/>
          <w:lang w:eastAsia="fr-FR"/>
        </w:rPr>
      </w:pPr>
    </w:p>
    <w:p w14:paraId="40D6E76C" w14:textId="77777777" w:rsidR="00616A72" w:rsidRPr="00A26E3C" w:rsidRDefault="00616A72" w:rsidP="00616A72">
      <w:pPr>
        <w:autoSpaceDE w:val="0"/>
        <w:autoSpaceDN w:val="0"/>
        <w:adjustRightInd w:val="0"/>
        <w:spacing w:after="0" w:line="240" w:lineRule="auto"/>
        <w:jc w:val="center"/>
        <w:rPr>
          <w:rFonts w:ascii="Times New Roman" w:hAnsi="Times New Roman"/>
          <w:b/>
          <w:bCs/>
          <w:sz w:val="20"/>
          <w:szCs w:val="20"/>
        </w:rPr>
      </w:pPr>
    </w:p>
    <w:p w14:paraId="0F78EB76" w14:textId="77777777" w:rsidR="00616A72" w:rsidRPr="00495A87" w:rsidRDefault="00616A72" w:rsidP="00616A72">
      <w:pPr>
        <w:keepLines/>
        <w:spacing w:after="0" w:line="276" w:lineRule="auto"/>
        <w:ind w:right="-284"/>
        <w:outlineLvl w:val="0"/>
        <w:rPr>
          <w:rFonts w:ascii="Times New Roman" w:eastAsia="Times New Roman" w:hAnsi="Times New Roman"/>
          <w:b/>
          <w:bCs/>
          <w:sz w:val="24"/>
          <w:szCs w:val="24"/>
          <w:lang w:val="fr-BE" w:eastAsia="fr-FR"/>
        </w:rPr>
      </w:pPr>
      <w:r w:rsidRPr="00495A87">
        <w:rPr>
          <w:rFonts w:ascii="Times New Roman" w:eastAsia="Times New Roman" w:hAnsi="Times New Roman"/>
          <w:b/>
          <w:bCs/>
          <w:sz w:val="24"/>
          <w:szCs w:val="24"/>
          <w:lang w:val="fr-BE" w:eastAsia="fr-FR"/>
        </w:rPr>
        <w:t>Préambule</w:t>
      </w:r>
    </w:p>
    <w:p w14:paraId="2CEDBD73" w14:textId="0D0173C0" w:rsidR="00616A72" w:rsidRPr="00495A87" w:rsidRDefault="00616A72" w:rsidP="00616A72">
      <w:pPr>
        <w:spacing w:after="0" w:line="276" w:lineRule="auto"/>
        <w:ind w:right="-284"/>
        <w:jc w:val="both"/>
        <w:rPr>
          <w:rFonts w:ascii="Times New Roman" w:hAnsi="Times New Roman"/>
          <w:sz w:val="24"/>
          <w:szCs w:val="24"/>
          <w:lang w:val="fr-BE" w:eastAsia="fr-FR"/>
        </w:rPr>
      </w:pPr>
      <w:r w:rsidRPr="00495A87">
        <w:rPr>
          <w:rFonts w:ascii="Times New Roman" w:hAnsi="Times New Roman"/>
          <w:b/>
          <w:sz w:val="24"/>
          <w:szCs w:val="24"/>
          <w:lang w:val="fr-BE" w:eastAsia="fr-FR"/>
        </w:rPr>
        <w:t>Titre</w:t>
      </w:r>
      <w:r w:rsidRPr="00495A87">
        <w:rPr>
          <w:rFonts w:ascii="Times New Roman" w:hAnsi="Times New Roman"/>
          <w:sz w:val="24"/>
          <w:szCs w:val="24"/>
          <w:lang w:val="fr-BE" w:eastAsia="fr-FR"/>
        </w:rPr>
        <w:t> : «</w:t>
      </w:r>
      <w:r w:rsidRPr="00495A87">
        <w:rPr>
          <w:rFonts w:ascii="Times New Roman" w:eastAsia="Times New Roman" w:hAnsi="Times New Roman"/>
          <w:b/>
          <w:sz w:val="24"/>
          <w:szCs w:val="24"/>
          <w:lang w:eastAsia="fr-FR"/>
        </w:rPr>
        <w:t xml:space="preserve">Atelier </w:t>
      </w:r>
      <w:r w:rsidR="00D010E0" w:rsidRPr="00495A87">
        <w:rPr>
          <w:rFonts w:ascii="Times New Roman" w:eastAsia="Times New Roman" w:hAnsi="Times New Roman"/>
          <w:b/>
          <w:sz w:val="24"/>
          <w:szCs w:val="24"/>
          <w:lang w:eastAsia="fr-FR"/>
        </w:rPr>
        <w:t xml:space="preserve">national de cartographie des bonnes pratiques de résilience face aux chocs climatiques </w:t>
      </w:r>
      <w:r w:rsidRPr="00495A87">
        <w:rPr>
          <w:rFonts w:ascii="Times New Roman" w:eastAsia="Times New Roman" w:hAnsi="Times New Roman"/>
          <w:b/>
          <w:sz w:val="24"/>
          <w:szCs w:val="24"/>
          <w:lang w:eastAsia="fr-FR"/>
        </w:rPr>
        <w:t>Tchad</w:t>
      </w:r>
      <w:r w:rsidRPr="00495A87">
        <w:rPr>
          <w:rFonts w:ascii="Times New Roman" w:hAnsi="Times New Roman"/>
          <w:sz w:val="24"/>
          <w:szCs w:val="24"/>
          <w:lang w:val="fr-BE" w:eastAsia="fr-FR"/>
        </w:rPr>
        <w:t>».</w:t>
      </w:r>
    </w:p>
    <w:p w14:paraId="3789A55E" w14:textId="77777777" w:rsidR="00616A72" w:rsidRPr="00495A87" w:rsidRDefault="00616A72" w:rsidP="00616A72">
      <w:pPr>
        <w:spacing w:after="0" w:line="276" w:lineRule="auto"/>
        <w:ind w:right="-284"/>
        <w:jc w:val="both"/>
        <w:rPr>
          <w:rFonts w:ascii="Times New Roman" w:hAnsi="Times New Roman"/>
          <w:sz w:val="24"/>
          <w:szCs w:val="24"/>
          <w:lang w:val="fr-BE" w:eastAsia="fr-FR"/>
        </w:rPr>
      </w:pPr>
    </w:p>
    <w:p w14:paraId="29E9FEFC" w14:textId="41F1CA17" w:rsidR="00D010E0" w:rsidRPr="00A274D7" w:rsidRDefault="00616A72" w:rsidP="00616A72">
      <w:pPr>
        <w:tabs>
          <w:tab w:val="left" w:pos="2536"/>
        </w:tabs>
        <w:spacing w:after="0" w:line="276" w:lineRule="auto"/>
        <w:ind w:right="-284"/>
        <w:jc w:val="both"/>
        <w:rPr>
          <w:rFonts w:ascii="Times New Roman" w:hAnsi="Times New Roman"/>
          <w:sz w:val="24"/>
          <w:szCs w:val="24"/>
          <w:lang w:val="fr-BE" w:eastAsia="fr-FR"/>
        </w:rPr>
      </w:pPr>
      <w:r w:rsidRPr="00A274D7">
        <w:rPr>
          <w:rFonts w:ascii="Times New Roman" w:hAnsi="Times New Roman"/>
          <w:b/>
          <w:sz w:val="24"/>
          <w:szCs w:val="24"/>
          <w:lang w:val="fr-BE" w:eastAsia="fr-FR"/>
        </w:rPr>
        <w:t>Dates et Lieu</w:t>
      </w:r>
      <w:r w:rsidRPr="00A274D7">
        <w:rPr>
          <w:rFonts w:ascii="Times New Roman" w:hAnsi="Times New Roman"/>
          <w:sz w:val="24"/>
          <w:szCs w:val="24"/>
          <w:lang w:val="fr-BE" w:eastAsia="fr-FR"/>
        </w:rPr>
        <w:t> : </w:t>
      </w:r>
      <w:r w:rsidR="00F378D5" w:rsidRPr="00A274D7">
        <w:rPr>
          <w:rFonts w:ascii="Times New Roman" w:hAnsi="Times New Roman"/>
          <w:sz w:val="24"/>
          <w:szCs w:val="24"/>
          <w:lang w:val="fr-BE" w:eastAsia="fr-FR"/>
        </w:rPr>
        <w:t xml:space="preserve"> </w:t>
      </w:r>
      <w:r w:rsidR="00F378D5" w:rsidRPr="00A274D7">
        <w:rPr>
          <w:rFonts w:ascii="Times New Roman" w:hAnsi="Times New Roman"/>
          <w:b/>
          <w:sz w:val="24"/>
          <w:szCs w:val="24"/>
          <w:lang w:val="fr-BE" w:eastAsia="fr-FR"/>
        </w:rPr>
        <w:t>24 au 27 juillet</w:t>
      </w:r>
    </w:p>
    <w:p w14:paraId="3699D0A7" w14:textId="4B526490" w:rsidR="00616A72" w:rsidRPr="00A274D7" w:rsidRDefault="00D010E0" w:rsidP="00616A72">
      <w:pPr>
        <w:tabs>
          <w:tab w:val="left" w:pos="2536"/>
        </w:tabs>
        <w:spacing w:after="0" w:line="276" w:lineRule="auto"/>
        <w:ind w:right="-284"/>
        <w:jc w:val="both"/>
        <w:rPr>
          <w:rFonts w:ascii="Times New Roman" w:hAnsi="Times New Roman"/>
          <w:sz w:val="24"/>
          <w:szCs w:val="24"/>
          <w:lang w:val="fr-BE" w:eastAsia="fr-FR"/>
        </w:rPr>
      </w:pPr>
      <w:r w:rsidRPr="00A274D7">
        <w:rPr>
          <w:rFonts w:ascii="Times New Roman" w:hAnsi="Times New Roman"/>
          <w:b/>
          <w:sz w:val="24"/>
          <w:szCs w:val="24"/>
          <w:lang w:val="fr-BE" w:eastAsia="fr-FR"/>
        </w:rPr>
        <w:t>Lieu</w:t>
      </w:r>
      <w:r w:rsidRPr="00A274D7">
        <w:rPr>
          <w:rFonts w:ascii="Times New Roman" w:hAnsi="Times New Roman"/>
          <w:sz w:val="24"/>
          <w:szCs w:val="24"/>
          <w:lang w:val="fr-BE" w:eastAsia="fr-FR"/>
        </w:rPr>
        <w:t xml:space="preserve"> : </w:t>
      </w:r>
      <w:r w:rsidR="00424AC4" w:rsidRPr="00A274D7">
        <w:rPr>
          <w:rFonts w:ascii="Times New Roman" w:hAnsi="Times New Roman"/>
          <w:sz w:val="24"/>
          <w:szCs w:val="24"/>
          <w:lang w:val="fr-BE" w:eastAsia="fr-FR"/>
        </w:rPr>
        <w:t xml:space="preserve">Cellule Permanente de </w:t>
      </w:r>
      <w:r w:rsidR="00616A72" w:rsidRPr="00A274D7">
        <w:rPr>
          <w:rFonts w:ascii="Times New Roman" w:hAnsi="Times New Roman"/>
          <w:sz w:val="24"/>
          <w:szCs w:val="24"/>
          <w:lang w:val="fr-BE" w:eastAsia="fr-FR"/>
        </w:rPr>
        <w:t xml:space="preserve">N’Djamena, </w:t>
      </w:r>
    </w:p>
    <w:p w14:paraId="45E677C6" w14:textId="74FB782D" w:rsidR="00616A72" w:rsidRPr="00A274D7" w:rsidRDefault="00616A72" w:rsidP="00616A72">
      <w:pPr>
        <w:spacing w:after="0" w:line="276" w:lineRule="auto"/>
        <w:ind w:right="-284"/>
        <w:jc w:val="both"/>
        <w:rPr>
          <w:rFonts w:ascii="Times New Roman" w:hAnsi="Times New Roman"/>
          <w:sz w:val="24"/>
          <w:szCs w:val="24"/>
          <w:lang w:val="fr-BE" w:eastAsia="fr-FR"/>
        </w:rPr>
      </w:pPr>
      <w:r w:rsidRPr="00A274D7">
        <w:rPr>
          <w:rFonts w:ascii="Times New Roman" w:eastAsia="Times New Roman" w:hAnsi="Times New Roman"/>
          <w:b/>
          <w:sz w:val="24"/>
          <w:szCs w:val="24"/>
          <w:lang w:val="fr-BE" w:eastAsia="fr-FR"/>
        </w:rPr>
        <w:t>Durée</w:t>
      </w:r>
      <w:r w:rsidRPr="00A274D7">
        <w:rPr>
          <w:rFonts w:ascii="Times New Roman" w:eastAsia="Times New Roman" w:hAnsi="Times New Roman"/>
          <w:sz w:val="24"/>
          <w:szCs w:val="24"/>
          <w:lang w:val="fr-BE" w:eastAsia="fr-FR"/>
        </w:rPr>
        <w:t xml:space="preserve"> : </w:t>
      </w:r>
      <w:r w:rsidR="00D010E0" w:rsidRPr="00A274D7">
        <w:rPr>
          <w:rFonts w:ascii="Times New Roman" w:eastAsia="Times New Roman" w:hAnsi="Times New Roman"/>
          <w:sz w:val="24"/>
          <w:szCs w:val="24"/>
          <w:lang w:val="fr-BE" w:eastAsia="fr-FR"/>
        </w:rPr>
        <w:t xml:space="preserve">4 </w:t>
      </w:r>
      <w:r w:rsidRPr="00A274D7">
        <w:rPr>
          <w:rFonts w:ascii="Times New Roman" w:hAnsi="Times New Roman"/>
          <w:sz w:val="24"/>
          <w:szCs w:val="24"/>
          <w:lang w:val="fr-BE" w:eastAsia="fr-FR"/>
        </w:rPr>
        <w:t>jours</w:t>
      </w:r>
    </w:p>
    <w:p w14:paraId="358DD05B" w14:textId="6850FC5A" w:rsidR="00616A72" w:rsidRPr="00495A87" w:rsidRDefault="00616A72" w:rsidP="00616A72">
      <w:pPr>
        <w:spacing w:after="0" w:line="276" w:lineRule="auto"/>
        <w:ind w:right="-284"/>
        <w:jc w:val="both"/>
        <w:rPr>
          <w:rFonts w:ascii="Times New Roman" w:hAnsi="Times New Roman"/>
          <w:sz w:val="24"/>
          <w:szCs w:val="24"/>
          <w:lang w:val="fr-BE" w:eastAsia="fr-FR"/>
        </w:rPr>
      </w:pPr>
      <w:r w:rsidRPr="00A274D7">
        <w:rPr>
          <w:rFonts w:ascii="Times New Roman" w:hAnsi="Times New Roman"/>
          <w:b/>
          <w:sz w:val="24"/>
          <w:szCs w:val="24"/>
          <w:lang w:val="fr-BE" w:eastAsia="fr-FR"/>
        </w:rPr>
        <w:t>Source de financement</w:t>
      </w:r>
      <w:r w:rsidRPr="00A274D7">
        <w:rPr>
          <w:rFonts w:ascii="Times New Roman" w:hAnsi="Times New Roman"/>
          <w:sz w:val="24"/>
          <w:szCs w:val="24"/>
          <w:lang w:val="fr-BE" w:eastAsia="fr-FR"/>
        </w:rPr>
        <w:t xml:space="preserve"> : </w:t>
      </w:r>
      <w:r w:rsidR="00F378D5" w:rsidRPr="00A274D7">
        <w:rPr>
          <w:rFonts w:ascii="Times New Roman" w:eastAsia="Times New Roman" w:hAnsi="Times New Roman"/>
          <w:sz w:val="24"/>
          <w:szCs w:val="24"/>
          <w:lang w:val="fr-BE" w:eastAsia="fr-FR"/>
        </w:rPr>
        <w:t>Convention financement</w:t>
      </w:r>
      <w:r w:rsidR="00F378D5" w:rsidRPr="00495A87">
        <w:rPr>
          <w:rFonts w:ascii="Times New Roman" w:eastAsia="Times New Roman" w:hAnsi="Times New Roman"/>
          <w:sz w:val="24"/>
          <w:szCs w:val="24"/>
          <w:lang w:val="fr-BE" w:eastAsia="fr-FR"/>
        </w:rPr>
        <w:t xml:space="preserve"> AMCC+ Tchad Nº TD/ENV/042-166</w:t>
      </w:r>
    </w:p>
    <w:p w14:paraId="1C7EFC57" w14:textId="5293D5F4" w:rsidR="00616A72" w:rsidRPr="00495A87" w:rsidRDefault="00616A72" w:rsidP="00616A72">
      <w:pPr>
        <w:spacing w:after="0" w:line="276" w:lineRule="auto"/>
        <w:ind w:right="-284"/>
        <w:jc w:val="both"/>
        <w:rPr>
          <w:rFonts w:ascii="Times New Roman" w:eastAsia="Times New Roman" w:hAnsi="Times New Roman"/>
          <w:sz w:val="24"/>
          <w:szCs w:val="24"/>
          <w:lang w:val="fr-BE" w:eastAsia="fr-FR"/>
        </w:rPr>
      </w:pPr>
      <w:r w:rsidRPr="00495A87">
        <w:rPr>
          <w:rFonts w:ascii="Times New Roman" w:eastAsia="Times New Roman" w:hAnsi="Times New Roman"/>
          <w:b/>
          <w:sz w:val="24"/>
          <w:szCs w:val="24"/>
          <w:lang w:val="fr-BE" w:eastAsia="fr-FR"/>
        </w:rPr>
        <w:t>Responsables </w:t>
      </w:r>
      <w:r w:rsidRPr="00495A87">
        <w:rPr>
          <w:rFonts w:ascii="Times New Roman" w:eastAsia="Times New Roman" w:hAnsi="Times New Roman"/>
          <w:sz w:val="24"/>
          <w:szCs w:val="24"/>
          <w:lang w:val="fr-BE" w:eastAsia="fr-FR"/>
        </w:rPr>
        <w:t xml:space="preserve">: </w:t>
      </w:r>
      <w:r w:rsidR="00D010E0" w:rsidRPr="00495A87">
        <w:rPr>
          <w:rFonts w:ascii="Times New Roman" w:eastAsia="Times New Roman" w:hAnsi="Times New Roman"/>
          <w:sz w:val="24"/>
          <w:szCs w:val="24"/>
          <w:lang w:val="fr-BE" w:eastAsia="fr-FR"/>
        </w:rPr>
        <w:t>Ali Gamane</w:t>
      </w:r>
      <w:r w:rsidRPr="00495A87">
        <w:rPr>
          <w:rFonts w:ascii="Times New Roman" w:eastAsia="Times New Roman" w:hAnsi="Times New Roman"/>
          <w:sz w:val="24"/>
          <w:szCs w:val="24"/>
          <w:lang w:val="fr-BE" w:eastAsia="fr-FR"/>
        </w:rPr>
        <w:t xml:space="preserve"> (coordonnateur</w:t>
      </w:r>
      <w:r w:rsidR="00D010E0" w:rsidRPr="00495A87">
        <w:rPr>
          <w:rFonts w:ascii="Times New Roman" w:eastAsia="Times New Roman" w:hAnsi="Times New Roman"/>
          <w:sz w:val="24"/>
          <w:szCs w:val="24"/>
          <w:lang w:val="fr-BE" w:eastAsia="fr-FR"/>
        </w:rPr>
        <w:t xml:space="preserve"> projet AMCC+ Tchad</w:t>
      </w:r>
      <w:r w:rsidRPr="00495A87">
        <w:rPr>
          <w:rFonts w:ascii="Times New Roman" w:eastAsia="Times New Roman" w:hAnsi="Times New Roman"/>
          <w:sz w:val="24"/>
          <w:szCs w:val="24"/>
          <w:lang w:val="fr-BE" w:eastAsia="fr-FR"/>
        </w:rPr>
        <w:t xml:space="preserve">) et </w:t>
      </w:r>
      <w:r w:rsidR="00D010E0" w:rsidRPr="00495A87">
        <w:rPr>
          <w:rFonts w:ascii="Times New Roman" w:eastAsia="Times New Roman" w:hAnsi="Times New Roman"/>
          <w:sz w:val="24"/>
          <w:szCs w:val="24"/>
          <w:lang w:val="fr-BE" w:eastAsia="fr-FR"/>
        </w:rPr>
        <w:t>Colette Benoudji</w:t>
      </w:r>
      <w:r w:rsidRPr="00495A87">
        <w:rPr>
          <w:rFonts w:ascii="Times New Roman" w:eastAsia="Times New Roman" w:hAnsi="Times New Roman"/>
          <w:sz w:val="24"/>
          <w:szCs w:val="24"/>
          <w:lang w:val="fr-BE" w:eastAsia="fr-FR"/>
        </w:rPr>
        <w:t xml:space="preserve"> (</w:t>
      </w:r>
      <w:r w:rsidR="00D010E0" w:rsidRPr="00495A87">
        <w:rPr>
          <w:rFonts w:ascii="Times New Roman" w:eastAsia="Times New Roman" w:hAnsi="Times New Roman"/>
          <w:sz w:val="24"/>
          <w:szCs w:val="24"/>
          <w:lang w:val="fr-BE" w:eastAsia="fr-FR"/>
        </w:rPr>
        <w:t>Directrice Lead Tchad</w:t>
      </w:r>
      <w:r w:rsidR="00E53957">
        <w:rPr>
          <w:rFonts w:ascii="Times New Roman" w:eastAsia="Times New Roman" w:hAnsi="Times New Roman"/>
          <w:sz w:val="24"/>
          <w:szCs w:val="24"/>
          <w:lang w:val="fr-BE" w:eastAsia="fr-FR"/>
        </w:rPr>
        <w:t>)</w:t>
      </w:r>
    </w:p>
    <w:p w14:paraId="3B85975A" w14:textId="544A9EBA" w:rsidR="00616A72" w:rsidRPr="00495A87" w:rsidRDefault="00616A72" w:rsidP="00D010E0">
      <w:pPr>
        <w:spacing w:after="0" w:line="276" w:lineRule="auto"/>
        <w:ind w:right="-284"/>
        <w:jc w:val="both"/>
        <w:rPr>
          <w:rFonts w:ascii="Times New Roman" w:hAnsi="Times New Roman"/>
          <w:b/>
          <w:noProof/>
          <w:sz w:val="24"/>
          <w:szCs w:val="24"/>
          <w:lang w:val="fr-BE" w:eastAsia="fr-FR"/>
        </w:rPr>
      </w:pPr>
      <w:r w:rsidRPr="00495A87">
        <w:rPr>
          <w:rFonts w:ascii="Times New Roman" w:eastAsia="Times New Roman" w:hAnsi="Times New Roman"/>
          <w:b/>
          <w:sz w:val="24"/>
          <w:szCs w:val="24"/>
          <w:lang w:val="fr-BE" w:eastAsia="fr-FR"/>
        </w:rPr>
        <w:t>Nombre de participants </w:t>
      </w:r>
      <w:r w:rsidR="00F112DB">
        <w:rPr>
          <w:rFonts w:ascii="Times New Roman" w:eastAsia="Times New Roman" w:hAnsi="Times New Roman"/>
          <w:sz w:val="24"/>
          <w:szCs w:val="24"/>
          <w:lang w:val="fr-BE" w:eastAsia="fr-FR"/>
        </w:rPr>
        <w:t>: 45</w:t>
      </w:r>
    </w:p>
    <w:p w14:paraId="63E98335" w14:textId="6FDD2C7C" w:rsidR="00823BEC" w:rsidRPr="00495A87" w:rsidRDefault="00D35CB6" w:rsidP="000476A0">
      <w:pPr>
        <w:pStyle w:val="Titre"/>
        <w:numPr>
          <w:ilvl w:val="0"/>
          <w:numId w:val="1"/>
        </w:numPr>
        <w:spacing w:after="240"/>
        <w:ind w:left="714" w:hanging="357"/>
        <w:jc w:val="both"/>
        <w:rPr>
          <w:rFonts w:ascii="Times New Roman" w:hAnsi="Times New Roman"/>
          <w:bCs w:val="0"/>
          <w:kern w:val="0"/>
          <w:sz w:val="24"/>
          <w:szCs w:val="24"/>
          <w:u w:val="single"/>
          <w:lang w:val="fr-BE" w:eastAsia="fr-FR"/>
        </w:rPr>
      </w:pPr>
      <w:r w:rsidRPr="00495A87">
        <w:rPr>
          <w:rFonts w:ascii="Times New Roman" w:hAnsi="Times New Roman"/>
          <w:bCs w:val="0"/>
          <w:kern w:val="0"/>
          <w:sz w:val="24"/>
          <w:szCs w:val="24"/>
          <w:u w:val="single"/>
          <w:lang w:val="fr-BE" w:eastAsia="fr-FR"/>
        </w:rPr>
        <w:t xml:space="preserve">CONTEXTE ET JUSTIFICATION </w:t>
      </w:r>
    </w:p>
    <w:p w14:paraId="09707F9D" w14:textId="21A7A958" w:rsidR="00367F9E" w:rsidRPr="00495A87" w:rsidRDefault="00367F9E" w:rsidP="00367F9E">
      <w:pPr>
        <w:autoSpaceDE w:val="0"/>
        <w:autoSpaceDN w:val="0"/>
        <w:adjustRightInd w:val="0"/>
        <w:spacing w:before="120" w:after="120" w:line="240" w:lineRule="auto"/>
        <w:jc w:val="both"/>
        <w:rPr>
          <w:rFonts w:ascii="Times New Roman" w:eastAsia="Times New Roman" w:hAnsi="Times New Roman"/>
          <w:sz w:val="24"/>
          <w:szCs w:val="24"/>
          <w:lang w:eastAsia="x-none"/>
        </w:rPr>
      </w:pPr>
      <w:r w:rsidRPr="00495A87">
        <w:rPr>
          <w:rFonts w:ascii="Times New Roman" w:eastAsia="Times New Roman" w:hAnsi="Times New Roman"/>
          <w:sz w:val="24"/>
          <w:szCs w:val="24"/>
          <w:lang w:eastAsia="x-none"/>
        </w:rPr>
        <w:t xml:space="preserve">Les changements climatiques et les conditions météorologiques extrêmes </w:t>
      </w:r>
      <w:r w:rsidR="00BB24B8" w:rsidRPr="00495A87">
        <w:rPr>
          <w:rFonts w:ascii="Times New Roman" w:eastAsia="Times New Roman" w:hAnsi="Times New Roman"/>
          <w:sz w:val="24"/>
          <w:szCs w:val="24"/>
          <w:lang w:eastAsia="x-none"/>
        </w:rPr>
        <w:t xml:space="preserve">posent </w:t>
      </w:r>
      <w:r w:rsidR="00A26E3C" w:rsidRPr="00495A87">
        <w:rPr>
          <w:rFonts w:ascii="Times New Roman" w:eastAsia="Times New Roman" w:hAnsi="Times New Roman"/>
          <w:sz w:val="24"/>
          <w:szCs w:val="24"/>
          <w:lang w:eastAsia="x-none"/>
        </w:rPr>
        <w:t>déjà</w:t>
      </w:r>
      <w:r w:rsidRPr="00495A87">
        <w:rPr>
          <w:rFonts w:ascii="Times New Roman" w:eastAsia="Times New Roman" w:hAnsi="Times New Roman"/>
          <w:sz w:val="24"/>
          <w:szCs w:val="24"/>
          <w:lang w:eastAsia="x-none"/>
        </w:rPr>
        <w:t xml:space="preserve"> </w:t>
      </w:r>
      <w:r w:rsidR="00BB24B8" w:rsidRPr="00495A87">
        <w:rPr>
          <w:rFonts w:ascii="Times New Roman" w:eastAsia="Times New Roman" w:hAnsi="Times New Roman"/>
          <w:sz w:val="24"/>
          <w:szCs w:val="24"/>
          <w:lang w:eastAsia="x-none"/>
        </w:rPr>
        <w:t>un lot de défis</w:t>
      </w:r>
      <w:r w:rsidRPr="00495A87">
        <w:rPr>
          <w:rFonts w:ascii="Times New Roman" w:eastAsia="Times New Roman" w:hAnsi="Times New Roman"/>
          <w:sz w:val="24"/>
          <w:szCs w:val="24"/>
          <w:lang w:eastAsia="x-none"/>
        </w:rPr>
        <w:t xml:space="preserve"> pour les agriculteurs, éleveurs, pêcheurs. Or, selon la communauté scientifique internationale, les perturbations du système climatique s’aggraveront dans les décennies à venir. Les producteurs agricoles devront donc gérer des risques </w:t>
      </w:r>
      <w:r w:rsidR="00BB24B8" w:rsidRPr="00495A87">
        <w:rPr>
          <w:rFonts w:ascii="Times New Roman" w:eastAsia="Times New Roman" w:hAnsi="Times New Roman"/>
          <w:sz w:val="24"/>
          <w:szCs w:val="24"/>
          <w:lang w:eastAsia="x-none"/>
        </w:rPr>
        <w:t xml:space="preserve">et impacts </w:t>
      </w:r>
      <w:r w:rsidRPr="00495A87">
        <w:rPr>
          <w:rFonts w:ascii="Times New Roman" w:eastAsia="Times New Roman" w:hAnsi="Times New Roman"/>
          <w:sz w:val="24"/>
          <w:szCs w:val="24"/>
          <w:lang w:eastAsia="x-none"/>
        </w:rPr>
        <w:t>climatiques de plus en plus fréquents et intenses</w:t>
      </w:r>
      <w:r w:rsidR="00A26E3C" w:rsidRPr="00495A87">
        <w:rPr>
          <w:rFonts w:ascii="Times New Roman" w:eastAsia="Times New Roman" w:hAnsi="Times New Roman"/>
          <w:sz w:val="24"/>
          <w:szCs w:val="24"/>
          <w:lang w:eastAsia="x-none"/>
        </w:rPr>
        <w:t>.</w:t>
      </w:r>
    </w:p>
    <w:p w14:paraId="30F124F9" w14:textId="21B85272" w:rsidR="00BB24B8" w:rsidRPr="00495A87" w:rsidRDefault="00BB24B8" w:rsidP="00BB24B8">
      <w:pPr>
        <w:autoSpaceDE w:val="0"/>
        <w:autoSpaceDN w:val="0"/>
        <w:adjustRightInd w:val="0"/>
        <w:spacing w:before="120" w:after="120" w:line="240" w:lineRule="auto"/>
        <w:jc w:val="both"/>
        <w:rPr>
          <w:rFonts w:ascii="Times New Roman" w:eastAsia="Times New Roman" w:hAnsi="Times New Roman"/>
          <w:sz w:val="24"/>
          <w:szCs w:val="24"/>
          <w:lang w:eastAsia="x-none"/>
        </w:rPr>
      </w:pPr>
      <w:r w:rsidRPr="00495A87">
        <w:rPr>
          <w:rFonts w:ascii="Times New Roman" w:eastAsia="Times New Roman" w:hAnsi="Times New Roman"/>
          <w:sz w:val="24"/>
          <w:szCs w:val="24"/>
          <w:lang w:eastAsia="x-none"/>
        </w:rPr>
        <w:lastRenderedPageBreak/>
        <w:t xml:space="preserve">Pour s’adapter à cette nouvelle donne climatique, les agriculteurs peuvent apporter des changements à </w:t>
      </w:r>
      <w:r w:rsidR="001C0867" w:rsidRPr="00495A87">
        <w:rPr>
          <w:rFonts w:ascii="Times New Roman" w:eastAsia="Times New Roman" w:hAnsi="Times New Roman"/>
          <w:sz w:val="24"/>
          <w:szCs w:val="24"/>
          <w:lang w:eastAsia="x-none"/>
        </w:rPr>
        <w:t>leurs pratiques agricoles</w:t>
      </w:r>
      <w:r w:rsidRPr="00495A87">
        <w:rPr>
          <w:rFonts w:ascii="Times New Roman" w:eastAsia="Times New Roman" w:hAnsi="Times New Roman"/>
          <w:sz w:val="24"/>
          <w:szCs w:val="24"/>
          <w:lang w:eastAsia="x-none"/>
        </w:rPr>
        <w:t xml:space="preserve"> afin de minimiser la gravité des impacts climatiques. </w:t>
      </w:r>
    </w:p>
    <w:p w14:paraId="6F5EB1EC" w14:textId="16C98418" w:rsidR="001C0867" w:rsidRPr="00495A87" w:rsidRDefault="00BB24B8" w:rsidP="00367F9E">
      <w:pPr>
        <w:autoSpaceDE w:val="0"/>
        <w:autoSpaceDN w:val="0"/>
        <w:adjustRightInd w:val="0"/>
        <w:spacing w:before="120" w:after="120" w:line="240" w:lineRule="auto"/>
        <w:jc w:val="both"/>
        <w:rPr>
          <w:rFonts w:ascii="Times New Roman" w:eastAsia="Times New Roman" w:hAnsi="Times New Roman"/>
          <w:sz w:val="24"/>
          <w:szCs w:val="24"/>
          <w:lang w:eastAsia="x-none"/>
        </w:rPr>
      </w:pPr>
      <w:r w:rsidRPr="00495A87">
        <w:rPr>
          <w:rFonts w:ascii="Times New Roman" w:eastAsia="Times New Roman" w:hAnsi="Times New Roman"/>
          <w:sz w:val="24"/>
          <w:szCs w:val="24"/>
          <w:lang w:eastAsia="x-none"/>
        </w:rPr>
        <w:t xml:space="preserve">Dans ce sens, </w:t>
      </w:r>
      <w:r w:rsidR="00367F9E" w:rsidRPr="00495A87">
        <w:rPr>
          <w:rFonts w:ascii="Times New Roman" w:eastAsia="Times New Roman" w:hAnsi="Times New Roman"/>
          <w:sz w:val="24"/>
          <w:szCs w:val="24"/>
          <w:lang w:eastAsia="x-none"/>
        </w:rPr>
        <w:t xml:space="preserve">les producteurs pourront tirer profit </w:t>
      </w:r>
      <w:r w:rsidRPr="00495A87">
        <w:rPr>
          <w:rFonts w:ascii="Times New Roman" w:eastAsia="Times New Roman" w:hAnsi="Times New Roman"/>
          <w:sz w:val="24"/>
          <w:szCs w:val="24"/>
          <w:lang w:eastAsia="x-none"/>
        </w:rPr>
        <w:t xml:space="preserve">d’une large gamme </w:t>
      </w:r>
      <w:r w:rsidR="00367F9E" w:rsidRPr="00495A87">
        <w:rPr>
          <w:rFonts w:ascii="Times New Roman" w:eastAsia="Times New Roman" w:hAnsi="Times New Roman"/>
          <w:sz w:val="24"/>
          <w:szCs w:val="24"/>
          <w:lang w:eastAsia="x-none"/>
        </w:rPr>
        <w:t xml:space="preserve">de pratiques </w:t>
      </w:r>
      <w:r w:rsidRPr="00495A87">
        <w:rPr>
          <w:rFonts w:ascii="Times New Roman" w:eastAsia="Times New Roman" w:hAnsi="Times New Roman"/>
          <w:sz w:val="24"/>
          <w:szCs w:val="24"/>
          <w:lang w:eastAsia="x-none"/>
        </w:rPr>
        <w:t xml:space="preserve">et technologies </w:t>
      </w:r>
      <w:r w:rsidR="00367F9E" w:rsidRPr="00495A87">
        <w:rPr>
          <w:rFonts w:ascii="Times New Roman" w:eastAsia="Times New Roman" w:hAnsi="Times New Roman"/>
          <w:sz w:val="24"/>
          <w:szCs w:val="24"/>
          <w:lang w:eastAsia="x-none"/>
        </w:rPr>
        <w:t xml:space="preserve">agricoles </w:t>
      </w:r>
      <w:r w:rsidRPr="00495A87">
        <w:rPr>
          <w:rFonts w:ascii="Times New Roman" w:eastAsia="Times New Roman" w:hAnsi="Times New Roman"/>
          <w:sz w:val="24"/>
          <w:szCs w:val="24"/>
          <w:lang w:eastAsia="x-none"/>
        </w:rPr>
        <w:t>endogènes</w:t>
      </w:r>
      <w:r w:rsidR="00367F9E" w:rsidRPr="00495A87">
        <w:rPr>
          <w:rFonts w:ascii="Times New Roman" w:eastAsia="Times New Roman" w:hAnsi="Times New Roman"/>
          <w:sz w:val="24"/>
          <w:szCs w:val="24"/>
          <w:lang w:eastAsia="x-none"/>
        </w:rPr>
        <w:t xml:space="preserve"> </w:t>
      </w:r>
      <w:r w:rsidRPr="00495A87">
        <w:rPr>
          <w:rFonts w:ascii="Times New Roman" w:eastAsia="Times New Roman" w:hAnsi="Times New Roman"/>
          <w:sz w:val="24"/>
          <w:szCs w:val="24"/>
          <w:lang w:eastAsia="x-none"/>
        </w:rPr>
        <w:t>et</w:t>
      </w:r>
      <w:r w:rsidR="00367F9E" w:rsidRPr="00495A87">
        <w:rPr>
          <w:rFonts w:ascii="Times New Roman" w:eastAsia="Times New Roman" w:hAnsi="Times New Roman"/>
          <w:sz w:val="24"/>
          <w:szCs w:val="24"/>
          <w:lang w:eastAsia="x-none"/>
        </w:rPr>
        <w:t xml:space="preserve"> exogènes dites climato intelligent</w:t>
      </w:r>
      <w:r w:rsidRPr="00495A87">
        <w:rPr>
          <w:rFonts w:ascii="Times New Roman" w:eastAsia="Times New Roman" w:hAnsi="Times New Roman"/>
          <w:sz w:val="24"/>
          <w:szCs w:val="24"/>
          <w:lang w:eastAsia="x-none"/>
        </w:rPr>
        <w:t>es</w:t>
      </w:r>
      <w:r w:rsidR="00367F9E" w:rsidRPr="00495A87">
        <w:rPr>
          <w:rFonts w:ascii="Times New Roman" w:eastAsia="Times New Roman" w:hAnsi="Times New Roman"/>
          <w:sz w:val="24"/>
          <w:szCs w:val="24"/>
          <w:lang w:eastAsia="x-none"/>
        </w:rPr>
        <w:t xml:space="preserve"> destinées à renforcer la </w:t>
      </w:r>
      <w:r w:rsidRPr="00495A87">
        <w:rPr>
          <w:rFonts w:ascii="Times New Roman" w:eastAsia="Times New Roman" w:hAnsi="Times New Roman"/>
          <w:sz w:val="24"/>
          <w:szCs w:val="24"/>
          <w:lang w:eastAsia="x-none"/>
        </w:rPr>
        <w:t>résilience</w:t>
      </w:r>
      <w:r w:rsidR="00367F9E" w:rsidRPr="00495A87">
        <w:rPr>
          <w:rFonts w:ascii="Times New Roman" w:eastAsia="Times New Roman" w:hAnsi="Times New Roman"/>
          <w:sz w:val="24"/>
          <w:szCs w:val="24"/>
          <w:lang w:eastAsia="x-none"/>
        </w:rPr>
        <w:t xml:space="preserve"> face aux chocs climatiques des communautés </w:t>
      </w:r>
      <w:r w:rsidRPr="00495A87">
        <w:rPr>
          <w:rFonts w:ascii="Times New Roman" w:eastAsia="Times New Roman" w:hAnsi="Times New Roman"/>
          <w:sz w:val="24"/>
          <w:szCs w:val="24"/>
          <w:lang w:eastAsia="x-none"/>
        </w:rPr>
        <w:t>locales</w:t>
      </w:r>
      <w:r w:rsidR="008A129B" w:rsidRPr="00495A87">
        <w:rPr>
          <w:rFonts w:ascii="Times New Roman" w:eastAsia="Times New Roman" w:hAnsi="Times New Roman"/>
          <w:sz w:val="24"/>
          <w:szCs w:val="24"/>
          <w:lang w:eastAsia="x-none"/>
        </w:rPr>
        <w:t xml:space="preserve"> </w:t>
      </w:r>
      <w:r w:rsidR="00367F9E" w:rsidRPr="00495A87">
        <w:rPr>
          <w:rFonts w:ascii="Times New Roman" w:eastAsia="Times New Roman" w:hAnsi="Times New Roman"/>
          <w:sz w:val="24"/>
          <w:szCs w:val="24"/>
          <w:lang w:eastAsia="x-none"/>
        </w:rPr>
        <w:t xml:space="preserve">et des écosystèmes. </w:t>
      </w:r>
      <w:r w:rsidR="001C0867" w:rsidRPr="00495A87">
        <w:rPr>
          <w:rFonts w:ascii="Times New Roman" w:eastAsia="Times New Roman" w:hAnsi="Times New Roman"/>
          <w:sz w:val="24"/>
          <w:szCs w:val="24"/>
          <w:lang w:eastAsia="x-none"/>
        </w:rPr>
        <w:t>L’ensemble de ces pratiques contribuent généralement à accroître la résilience des exploitations agricoles à court, moyen et long terme</w:t>
      </w:r>
      <w:r w:rsidR="005B59CC" w:rsidRPr="00495A87">
        <w:rPr>
          <w:rFonts w:ascii="Times New Roman" w:eastAsia="Times New Roman" w:hAnsi="Times New Roman"/>
          <w:sz w:val="24"/>
          <w:szCs w:val="24"/>
          <w:lang w:eastAsia="x-none"/>
        </w:rPr>
        <w:t>.</w:t>
      </w:r>
      <w:r w:rsidR="008A129B" w:rsidRPr="00495A87">
        <w:rPr>
          <w:rFonts w:ascii="Times New Roman" w:eastAsia="Times New Roman" w:hAnsi="Times New Roman"/>
          <w:sz w:val="24"/>
          <w:szCs w:val="24"/>
          <w:lang w:eastAsia="x-none"/>
        </w:rPr>
        <w:t xml:space="preserve"> </w:t>
      </w:r>
      <w:r w:rsidR="001C0867" w:rsidRPr="00495A87">
        <w:rPr>
          <w:rFonts w:ascii="Times New Roman" w:eastAsia="Times New Roman" w:hAnsi="Times New Roman"/>
          <w:sz w:val="24"/>
          <w:szCs w:val="24"/>
          <w:lang w:eastAsia="x-none"/>
        </w:rPr>
        <w:t>Les objectifs de ces mesures d’adaptation sont de maintenir une production résiliente et rentable, d’amé</w:t>
      </w:r>
      <w:r w:rsidR="008A129B" w:rsidRPr="00495A87">
        <w:rPr>
          <w:rFonts w:ascii="Times New Roman" w:eastAsia="Times New Roman" w:hAnsi="Times New Roman"/>
          <w:sz w:val="24"/>
          <w:szCs w:val="24"/>
          <w:lang w:eastAsia="x-none"/>
        </w:rPr>
        <w:t>liorer la gestion des cultures, des ressources naturelles et</w:t>
      </w:r>
      <w:r w:rsidR="001C0867" w:rsidRPr="00495A87">
        <w:rPr>
          <w:rFonts w:ascii="Times New Roman" w:eastAsia="Times New Roman" w:hAnsi="Times New Roman"/>
          <w:sz w:val="24"/>
          <w:szCs w:val="24"/>
          <w:lang w:eastAsia="x-none"/>
        </w:rPr>
        <w:t xml:space="preserve"> de réduire les émissions de </w:t>
      </w:r>
      <w:r w:rsidR="000C7FF2" w:rsidRPr="00495A87">
        <w:rPr>
          <w:rFonts w:ascii="Times New Roman" w:eastAsia="Times New Roman" w:hAnsi="Times New Roman"/>
          <w:sz w:val="24"/>
          <w:szCs w:val="24"/>
          <w:lang w:eastAsia="x-none"/>
        </w:rPr>
        <w:t>gaz à effet de serre</w:t>
      </w:r>
      <w:r w:rsidR="001C0867" w:rsidRPr="00495A87">
        <w:rPr>
          <w:rFonts w:ascii="Times New Roman" w:eastAsia="Times New Roman" w:hAnsi="Times New Roman"/>
          <w:sz w:val="24"/>
          <w:szCs w:val="24"/>
          <w:lang w:eastAsia="x-none"/>
        </w:rPr>
        <w:t>.</w:t>
      </w:r>
    </w:p>
    <w:p w14:paraId="2E935CE8" w14:textId="4BDBBAC8" w:rsidR="00367F9E" w:rsidRPr="00495A87" w:rsidRDefault="008A129B" w:rsidP="008A129B">
      <w:pPr>
        <w:spacing w:after="0" w:line="240" w:lineRule="auto"/>
        <w:jc w:val="both"/>
        <w:rPr>
          <w:rFonts w:ascii="Times New Roman" w:hAnsi="Times New Roman"/>
          <w:sz w:val="24"/>
          <w:szCs w:val="24"/>
        </w:rPr>
      </w:pPr>
      <w:r w:rsidRPr="00495A87">
        <w:rPr>
          <w:rFonts w:ascii="Times New Roman" w:hAnsi="Times New Roman"/>
          <w:sz w:val="24"/>
          <w:szCs w:val="24"/>
        </w:rPr>
        <w:t>Ces techniques et technologies doivent être connu</w:t>
      </w:r>
      <w:r w:rsidR="00424AC4">
        <w:rPr>
          <w:rFonts w:ascii="Times New Roman" w:hAnsi="Times New Roman"/>
          <w:sz w:val="24"/>
          <w:szCs w:val="24"/>
        </w:rPr>
        <w:t>e</w:t>
      </w:r>
      <w:r w:rsidRPr="00495A87">
        <w:rPr>
          <w:rFonts w:ascii="Times New Roman" w:hAnsi="Times New Roman"/>
          <w:sz w:val="24"/>
          <w:szCs w:val="24"/>
        </w:rPr>
        <w:t xml:space="preserve">s </w:t>
      </w:r>
      <w:r w:rsidR="00495A87" w:rsidRPr="00495A87">
        <w:rPr>
          <w:rFonts w:ascii="Times New Roman" w:hAnsi="Times New Roman"/>
          <w:sz w:val="24"/>
          <w:szCs w:val="24"/>
        </w:rPr>
        <w:t xml:space="preserve">et faire l’objet de large diffusion auprès des </w:t>
      </w:r>
      <w:r w:rsidRPr="00495A87">
        <w:rPr>
          <w:rFonts w:ascii="Times New Roman" w:hAnsi="Times New Roman"/>
          <w:sz w:val="24"/>
          <w:szCs w:val="24"/>
        </w:rPr>
        <w:t>acteurs et les bénéficiaires</w:t>
      </w:r>
      <w:r w:rsidR="00495A87" w:rsidRPr="00495A87">
        <w:rPr>
          <w:rFonts w:ascii="Times New Roman" w:hAnsi="Times New Roman"/>
          <w:sz w:val="24"/>
          <w:szCs w:val="24"/>
        </w:rPr>
        <w:t xml:space="preserve">. </w:t>
      </w:r>
      <w:r w:rsidRPr="00495A87">
        <w:rPr>
          <w:rFonts w:ascii="Times New Roman" w:hAnsi="Times New Roman"/>
          <w:sz w:val="24"/>
          <w:szCs w:val="24"/>
        </w:rPr>
        <w:t xml:space="preserve"> </w:t>
      </w:r>
    </w:p>
    <w:p w14:paraId="2F434DAC" w14:textId="77777777" w:rsidR="00F112DB" w:rsidRDefault="00F112DB" w:rsidP="00670E3C">
      <w:pPr>
        <w:spacing w:after="0" w:line="240" w:lineRule="auto"/>
        <w:jc w:val="both"/>
        <w:rPr>
          <w:rFonts w:ascii="Times New Roman" w:hAnsi="Times New Roman"/>
          <w:sz w:val="24"/>
          <w:szCs w:val="24"/>
        </w:rPr>
      </w:pPr>
    </w:p>
    <w:p w14:paraId="6EBAC30D" w14:textId="47997A60" w:rsidR="00F112DB" w:rsidRDefault="00F83EDE" w:rsidP="00670E3C">
      <w:pPr>
        <w:spacing w:after="0" w:line="240" w:lineRule="auto"/>
        <w:jc w:val="both"/>
        <w:rPr>
          <w:rFonts w:ascii="Times New Roman" w:hAnsi="Times New Roman"/>
          <w:sz w:val="24"/>
          <w:szCs w:val="24"/>
        </w:rPr>
      </w:pPr>
      <w:r>
        <w:rPr>
          <w:rFonts w:ascii="Times New Roman" w:hAnsi="Times New Roman"/>
          <w:sz w:val="24"/>
          <w:szCs w:val="24"/>
        </w:rPr>
        <w:t>C’est ainsi que s</w:t>
      </w:r>
      <w:r w:rsidR="00F112DB" w:rsidRPr="00E749AC">
        <w:rPr>
          <w:rFonts w:ascii="Times New Roman" w:hAnsi="Times New Roman"/>
          <w:sz w:val="24"/>
          <w:szCs w:val="24"/>
        </w:rPr>
        <w:t>ous l’impulsion de l’ONG Lead Tchad et Enda Energie dans le cadre de la mise en œuvre du Programme BRACED (Building Resilience and Adaptation to Climate Extremes and Disaster) mis en œuvre au Tchad par l’ONG Concern World Wide et financé par DFID (Département du Développement International du gouvernement britannique), les acteurs étatiques et non étatiques de la résilience aux catastrophes climatiques et non climatiques au Tchad » ont décidé le 21 juin 2016 de créer une plate-forme, dénommée « Agora 30 de la Résilience au Tchad». Cette plateforme vise à promouvoir la synergie des actions des parties prenantes de la résilience dans le respect des initiatives de chacun et en cohérence avec les priorités nationales de développement</w:t>
      </w:r>
      <w:r w:rsidR="00F112DB">
        <w:rPr>
          <w:rFonts w:ascii="Times New Roman" w:hAnsi="Times New Roman"/>
          <w:sz w:val="24"/>
          <w:szCs w:val="24"/>
        </w:rPr>
        <w:t>.</w:t>
      </w:r>
    </w:p>
    <w:p w14:paraId="0AF4789A" w14:textId="43E9DA72" w:rsidR="00F112DB" w:rsidRDefault="005B59CC" w:rsidP="00670E3C">
      <w:pPr>
        <w:spacing w:after="0" w:line="240" w:lineRule="auto"/>
        <w:jc w:val="both"/>
        <w:rPr>
          <w:rFonts w:ascii="Times New Roman" w:hAnsi="Times New Roman"/>
          <w:sz w:val="24"/>
          <w:szCs w:val="24"/>
        </w:rPr>
      </w:pPr>
      <w:r w:rsidRPr="00495A87">
        <w:rPr>
          <w:rFonts w:ascii="Times New Roman" w:hAnsi="Times New Roman"/>
          <w:sz w:val="24"/>
          <w:szCs w:val="24"/>
        </w:rPr>
        <w:t xml:space="preserve">Depuis sa mise </w:t>
      </w:r>
      <w:r w:rsidR="000C7FF2" w:rsidRPr="00495A87">
        <w:rPr>
          <w:rFonts w:ascii="Times New Roman" w:hAnsi="Times New Roman"/>
          <w:sz w:val="24"/>
          <w:szCs w:val="24"/>
        </w:rPr>
        <w:t>en</w:t>
      </w:r>
      <w:r w:rsidRPr="00495A87">
        <w:rPr>
          <w:rFonts w:ascii="Times New Roman" w:hAnsi="Times New Roman"/>
          <w:sz w:val="24"/>
          <w:szCs w:val="24"/>
        </w:rPr>
        <w:t xml:space="preserve"> place</w:t>
      </w:r>
      <w:r w:rsidR="00495A87" w:rsidRPr="00495A87">
        <w:rPr>
          <w:rFonts w:ascii="Times New Roman" w:hAnsi="Times New Roman"/>
          <w:sz w:val="24"/>
          <w:szCs w:val="24"/>
        </w:rPr>
        <w:t>, le projet A</w:t>
      </w:r>
      <w:r w:rsidRPr="00495A87">
        <w:rPr>
          <w:rFonts w:ascii="Times New Roman" w:hAnsi="Times New Roman"/>
          <w:sz w:val="24"/>
          <w:szCs w:val="24"/>
        </w:rPr>
        <w:t>MCC a été</w:t>
      </w:r>
      <w:r w:rsidR="00495A87" w:rsidRPr="00495A87">
        <w:rPr>
          <w:rFonts w:ascii="Times New Roman" w:hAnsi="Times New Roman"/>
          <w:sz w:val="24"/>
          <w:szCs w:val="24"/>
        </w:rPr>
        <w:t xml:space="preserve"> l’un des principaux animateurs</w:t>
      </w:r>
      <w:r w:rsidR="00424AC4">
        <w:rPr>
          <w:rFonts w:ascii="Times New Roman" w:hAnsi="Times New Roman"/>
          <w:sz w:val="24"/>
          <w:szCs w:val="24"/>
        </w:rPr>
        <w:t xml:space="preserve"> </w:t>
      </w:r>
      <w:r w:rsidR="00D15AEC">
        <w:rPr>
          <w:rFonts w:ascii="Times New Roman" w:hAnsi="Times New Roman"/>
          <w:sz w:val="24"/>
          <w:szCs w:val="24"/>
        </w:rPr>
        <w:t xml:space="preserve">de cette </w:t>
      </w:r>
      <w:r w:rsidR="00F83EDE">
        <w:rPr>
          <w:rFonts w:ascii="Times New Roman" w:hAnsi="Times New Roman"/>
          <w:sz w:val="24"/>
          <w:szCs w:val="24"/>
        </w:rPr>
        <w:t>plate</w:t>
      </w:r>
      <w:r w:rsidR="00D15AEC">
        <w:rPr>
          <w:rFonts w:ascii="Times New Roman" w:hAnsi="Times New Roman"/>
          <w:sz w:val="24"/>
          <w:szCs w:val="24"/>
        </w:rPr>
        <w:t>forme</w:t>
      </w:r>
      <w:r w:rsidR="00823BEC" w:rsidRPr="00495A87">
        <w:rPr>
          <w:rFonts w:ascii="Times New Roman" w:hAnsi="Times New Roman"/>
          <w:sz w:val="24"/>
          <w:szCs w:val="24"/>
        </w:rPr>
        <w:t xml:space="preserve">. </w:t>
      </w:r>
    </w:p>
    <w:p w14:paraId="1B54D095" w14:textId="7D6E1D21" w:rsidR="007C4365" w:rsidRDefault="00823BEC" w:rsidP="00670E3C">
      <w:pPr>
        <w:spacing w:after="0" w:line="240" w:lineRule="auto"/>
        <w:jc w:val="both"/>
        <w:rPr>
          <w:rFonts w:ascii="Times New Roman" w:hAnsi="Times New Roman"/>
          <w:sz w:val="24"/>
          <w:szCs w:val="24"/>
        </w:rPr>
      </w:pPr>
      <w:r w:rsidRPr="00495A87">
        <w:rPr>
          <w:rFonts w:ascii="Times New Roman" w:hAnsi="Times New Roman"/>
          <w:sz w:val="24"/>
          <w:szCs w:val="24"/>
        </w:rPr>
        <w:t>L’Agora 30 de la Résilience a pour objectif global de contribuer à une mutualisation des connaissances, des initiatives, des espaces de dialogue et d’influence politique et de partage de bonnes pratiques pour le renforcement de la résilience face aux chocs climatiques et non climatiques.</w:t>
      </w:r>
    </w:p>
    <w:p w14:paraId="4257D42B" w14:textId="0337E600" w:rsidR="00424AC4" w:rsidRDefault="00F04EDE" w:rsidP="00670E3C">
      <w:pPr>
        <w:spacing w:after="0" w:line="240" w:lineRule="auto"/>
        <w:jc w:val="both"/>
        <w:rPr>
          <w:rFonts w:ascii="Times New Roman" w:hAnsi="Times New Roman"/>
          <w:sz w:val="24"/>
          <w:szCs w:val="24"/>
        </w:rPr>
      </w:pPr>
      <w:r w:rsidRPr="00495A87">
        <w:rPr>
          <w:rFonts w:ascii="Times New Roman" w:hAnsi="Times New Roman"/>
          <w:sz w:val="24"/>
          <w:szCs w:val="24"/>
        </w:rPr>
        <w:t>En</w:t>
      </w:r>
      <w:r w:rsidR="007C4365" w:rsidRPr="00495A87">
        <w:rPr>
          <w:rFonts w:ascii="Times New Roman" w:hAnsi="Times New Roman"/>
          <w:sz w:val="24"/>
          <w:szCs w:val="24"/>
        </w:rPr>
        <w:t xml:space="preserve"> </w:t>
      </w:r>
      <w:r w:rsidR="00243F52" w:rsidRPr="00495A87">
        <w:rPr>
          <w:rFonts w:ascii="Times New Roman" w:hAnsi="Times New Roman"/>
          <w:sz w:val="24"/>
          <w:szCs w:val="24"/>
        </w:rPr>
        <w:t>2018</w:t>
      </w:r>
      <w:r w:rsidR="007C4365" w:rsidRPr="00495A87">
        <w:rPr>
          <w:rFonts w:ascii="Times New Roman" w:hAnsi="Times New Roman"/>
          <w:sz w:val="24"/>
          <w:szCs w:val="24"/>
        </w:rPr>
        <w:t xml:space="preserve">, </w:t>
      </w:r>
      <w:r w:rsidR="00BD7B35" w:rsidRPr="00495A87">
        <w:rPr>
          <w:rFonts w:ascii="Times New Roman" w:hAnsi="Times New Roman"/>
          <w:sz w:val="24"/>
          <w:szCs w:val="24"/>
        </w:rPr>
        <w:t>l</w:t>
      </w:r>
      <w:r w:rsidRPr="00495A87">
        <w:rPr>
          <w:rFonts w:ascii="Times New Roman" w:hAnsi="Times New Roman"/>
          <w:sz w:val="24"/>
          <w:szCs w:val="24"/>
        </w:rPr>
        <w:t>a plateforme s’est dotée d’un plan d’action</w:t>
      </w:r>
      <w:r w:rsidR="007C4365" w:rsidRPr="00495A87">
        <w:rPr>
          <w:rFonts w:ascii="Times New Roman" w:hAnsi="Times New Roman"/>
          <w:sz w:val="24"/>
          <w:szCs w:val="24"/>
        </w:rPr>
        <w:t xml:space="preserve"> </w:t>
      </w:r>
      <w:r w:rsidR="00243F52" w:rsidRPr="00495A87">
        <w:rPr>
          <w:rFonts w:ascii="Times New Roman" w:hAnsi="Times New Roman"/>
          <w:sz w:val="24"/>
          <w:szCs w:val="24"/>
        </w:rPr>
        <w:t>qui</w:t>
      </w:r>
      <w:r w:rsidR="007C4365" w:rsidRPr="00495A87">
        <w:rPr>
          <w:rFonts w:ascii="Times New Roman" w:hAnsi="Times New Roman"/>
          <w:sz w:val="24"/>
          <w:szCs w:val="24"/>
        </w:rPr>
        <w:t xml:space="preserve"> ser</w:t>
      </w:r>
      <w:r w:rsidR="00243F52" w:rsidRPr="00495A87">
        <w:rPr>
          <w:rFonts w:ascii="Times New Roman" w:hAnsi="Times New Roman"/>
          <w:sz w:val="24"/>
          <w:szCs w:val="24"/>
        </w:rPr>
        <w:t>t</w:t>
      </w:r>
      <w:r w:rsidR="007C4365" w:rsidRPr="00495A87">
        <w:rPr>
          <w:rFonts w:ascii="Times New Roman" w:hAnsi="Times New Roman"/>
          <w:sz w:val="24"/>
          <w:szCs w:val="24"/>
        </w:rPr>
        <w:t xml:space="preserve"> de </w:t>
      </w:r>
      <w:r w:rsidRPr="00495A87">
        <w:rPr>
          <w:rFonts w:ascii="Times New Roman" w:hAnsi="Times New Roman"/>
          <w:sz w:val="24"/>
          <w:szCs w:val="24"/>
        </w:rPr>
        <w:t xml:space="preserve">courroie de capitalisation et valorisation des connaissances générées à travers les nombreuses initiatives liées à </w:t>
      </w:r>
      <w:r w:rsidR="00F9674E">
        <w:rPr>
          <w:rFonts w:ascii="Times New Roman" w:hAnsi="Times New Roman"/>
          <w:sz w:val="24"/>
          <w:szCs w:val="24"/>
        </w:rPr>
        <w:t xml:space="preserve">l’amélioration de </w:t>
      </w:r>
      <w:r w:rsidRPr="00495A87">
        <w:rPr>
          <w:rFonts w:ascii="Times New Roman" w:hAnsi="Times New Roman"/>
          <w:sz w:val="24"/>
          <w:szCs w:val="24"/>
        </w:rPr>
        <w:t xml:space="preserve">la résilience au changement climatique et de partage de bonnes pratiques de </w:t>
      </w:r>
      <w:r w:rsidR="00F9674E">
        <w:rPr>
          <w:rFonts w:ascii="Times New Roman" w:hAnsi="Times New Roman"/>
          <w:sz w:val="24"/>
          <w:szCs w:val="24"/>
        </w:rPr>
        <w:t>gestion des savoir</w:t>
      </w:r>
      <w:r w:rsidR="00F9674E" w:rsidRPr="00495A87">
        <w:rPr>
          <w:rFonts w:ascii="Times New Roman" w:hAnsi="Times New Roman"/>
          <w:sz w:val="24"/>
          <w:szCs w:val="24"/>
        </w:rPr>
        <w:t xml:space="preserve"> </w:t>
      </w:r>
      <w:r w:rsidRPr="00495A87">
        <w:rPr>
          <w:rFonts w:ascii="Times New Roman" w:hAnsi="Times New Roman"/>
          <w:sz w:val="24"/>
          <w:szCs w:val="24"/>
        </w:rPr>
        <w:t>localisée au sein des divers programmes et projets mis en œuvre à travers le pays</w:t>
      </w:r>
      <w:r w:rsidR="007C4365" w:rsidRPr="00495A87">
        <w:rPr>
          <w:rFonts w:ascii="Times New Roman" w:hAnsi="Times New Roman"/>
          <w:sz w:val="24"/>
          <w:szCs w:val="24"/>
        </w:rPr>
        <w:t>.</w:t>
      </w:r>
    </w:p>
    <w:p w14:paraId="45161BB3" w14:textId="0BA6F83A" w:rsidR="000C7FF2" w:rsidRPr="00495A87" w:rsidRDefault="001075FA" w:rsidP="00670E3C">
      <w:pPr>
        <w:spacing w:after="0" w:line="240" w:lineRule="auto"/>
        <w:jc w:val="both"/>
        <w:rPr>
          <w:rFonts w:ascii="Times New Roman" w:hAnsi="Times New Roman"/>
          <w:sz w:val="24"/>
          <w:szCs w:val="24"/>
        </w:rPr>
      </w:pPr>
      <w:r w:rsidRPr="00495A87">
        <w:rPr>
          <w:rFonts w:ascii="Times New Roman" w:hAnsi="Times New Roman"/>
          <w:sz w:val="24"/>
          <w:szCs w:val="24"/>
        </w:rPr>
        <w:t>Ce présent atelier s’inscrit dans la cadre de l’</w:t>
      </w:r>
      <w:r w:rsidR="00FA666A" w:rsidRPr="00495A87">
        <w:rPr>
          <w:rFonts w:ascii="Times New Roman" w:hAnsi="Times New Roman"/>
          <w:sz w:val="24"/>
          <w:szCs w:val="24"/>
        </w:rPr>
        <w:t>axe 2</w:t>
      </w:r>
      <w:r w:rsidR="000C7FF2" w:rsidRPr="00495A87">
        <w:rPr>
          <w:rFonts w:ascii="Times New Roman" w:hAnsi="Times New Roman"/>
          <w:sz w:val="24"/>
          <w:szCs w:val="24"/>
        </w:rPr>
        <w:t xml:space="preserve"> de la plateforme Agora </w:t>
      </w:r>
      <w:r w:rsidR="00FA666A" w:rsidRPr="00495A87">
        <w:rPr>
          <w:rFonts w:ascii="Times New Roman" w:hAnsi="Times New Roman"/>
          <w:sz w:val="24"/>
          <w:szCs w:val="24"/>
        </w:rPr>
        <w:t>« capitalisation et communications des bonnes pratiques en matière de renforcement de la résilience face aux chocs climatique</w:t>
      </w:r>
      <w:r w:rsidR="000C7FF2" w:rsidRPr="00495A87">
        <w:rPr>
          <w:rFonts w:ascii="Times New Roman" w:hAnsi="Times New Roman"/>
          <w:sz w:val="24"/>
          <w:szCs w:val="24"/>
        </w:rPr>
        <w:t> »</w:t>
      </w:r>
      <w:r w:rsidR="00F378D5" w:rsidRPr="00495A87">
        <w:rPr>
          <w:rFonts w:ascii="Times New Roman" w:hAnsi="Times New Roman"/>
          <w:sz w:val="24"/>
          <w:szCs w:val="24"/>
        </w:rPr>
        <w:t xml:space="preserve">. </w:t>
      </w:r>
      <w:r w:rsidR="000C7FF2" w:rsidRPr="00495A87">
        <w:rPr>
          <w:rFonts w:ascii="Times New Roman" w:hAnsi="Times New Roman"/>
          <w:sz w:val="24"/>
          <w:szCs w:val="24"/>
        </w:rPr>
        <w:t xml:space="preserve">Il vise </w:t>
      </w:r>
      <w:r w:rsidR="00F112DB">
        <w:rPr>
          <w:rFonts w:ascii="Times New Roman" w:hAnsi="Times New Roman"/>
          <w:sz w:val="24"/>
          <w:szCs w:val="24"/>
        </w:rPr>
        <w:t>à dresser un portrait des</w:t>
      </w:r>
      <w:r w:rsidR="000C7FF2" w:rsidRPr="00495A87">
        <w:rPr>
          <w:rFonts w:ascii="Times New Roman" w:hAnsi="Times New Roman"/>
          <w:sz w:val="24"/>
          <w:szCs w:val="24"/>
        </w:rPr>
        <w:t xml:space="preserve"> pratiques </w:t>
      </w:r>
      <w:r w:rsidR="00F112DB">
        <w:rPr>
          <w:rFonts w:ascii="Times New Roman" w:hAnsi="Times New Roman"/>
          <w:sz w:val="24"/>
          <w:szCs w:val="24"/>
        </w:rPr>
        <w:t xml:space="preserve">innovantes </w:t>
      </w:r>
      <w:r w:rsidR="000C7FF2" w:rsidRPr="00495A87">
        <w:rPr>
          <w:rFonts w:ascii="Times New Roman" w:hAnsi="Times New Roman"/>
          <w:sz w:val="24"/>
          <w:szCs w:val="24"/>
        </w:rPr>
        <w:t xml:space="preserve">d’adaptation </w:t>
      </w:r>
      <w:r w:rsidR="00F112DB">
        <w:rPr>
          <w:rFonts w:ascii="Times New Roman" w:hAnsi="Times New Roman"/>
          <w:sz w:val="24"/>
          <w:szCs w:val="24"/>
        </w:rPr>
        <w:t>et/</w:t>
      </w:r>
      <w:r w:rsidR="000C7FF2" w:rsidRPr="00495A87">
        <w:rPr>
          <w:rFonts w:ascii="Times New Roman" w:hAnsi="Times New Roman"/>
          <w:sz w:val="24"/>
          <w:szCs w:val="24"/>
        </w:rPr>
        <w:t>ou des réalisation</w:t>
      </w:r>
      <w:r w:rsidR="008A129B" w:rsidRPr="00495A87">
        <w:rPr>
          <w:rFonts w:ascii="Times New Roman" w:hAnsi="Times New Roman"/>
          <w:sz w:val="24"/>
          <w:szCs w:val="24"/>
        </w:rPr>
        <w:t>s</w:t>
      </w:r>
      <w:r w:rsidR="000C7FF2" w:rsidRPr="00495A87">
        <w:rPr>
          <w:rFonts w:ascii="Times New Roman" w:hAnsi="Times New Roman"/>
          <w:sz w:val="24"/>
          <w:szCs w:val="24"/>
        </w:rPr>
        <w:t xml:space="preserve"> phares déjà générées par les projets et programmes passés et</w:t>
      </w:r>
      <w:r w:rsidR="008A129B" w:rsidRPr="00495A87">
        <w:rPr>
          <w:rFonts w:ascii="Times New Roman" w:hAnsi="Times New Roman"/>
          <w:sz w:val="24"/>
          <w:szCs w:val="24"/>
        </w:rPr>
        <w:t>/ou</w:t>
      </w:r>
      <w:r w:rsidR="000C7FF2" w:rsidRPr="00495A87">
        <w:rPr>
          <w:rFonts w:ascii="Times New Roman" w:hAnsi="Times New Roman"/>
          <w:sz w:val="24"/>
          <w:szCs w:val="24"/>
        </w:rPr>
        <w:t xml:space="preserve"> en cours d’adaptation dans les différentes zones agro écologiques du Tchad.</w:t>
      </w:r>
    </w:p>
    <w:p w14:paraId="4B351BCB" w14:textId="4F87CCB3" w:rsidR="00823BEC" w:rsidRPr="00495A87" w:rsidRDefault="00D35CB6" w:rsidP="000476A0">
      <w:pPr>
        <w:pStyle w:val="Titre"/>
        <w:numPr>
          <w:ilvl w:val="0"/>
          <w:numId w:val="1"/>
        </w:numPr>
        <w:spacing w:after="240"/>
        <w:ind w:left="714" w:hanging="357"/>
        <w:jc w:val="both"/>
        <w:rPr>
          <w:rFonts w:ascii="Times New Roman" w:hAnsi="Times New Roman"/>
          <w:bCs w:val="0"/>
          <w:kern w:val="0"/>
          <w:sz w:val="24"/>
          <w:szCs w:val="24"/>
          <w:u w:val="single"/>
          <w:lang w:val="fr-BE" w:eastAsia="fr-FR"/>
        </w:rPr>
      </w:pPr>
      <w:r w:rsidRPr="00495A87">
        <w:rPr>
          <w:rFonts w:ascii="Times New Roman" w:hAnsi="Times New Roman"/>
          <w:bCs w:val="0"/>
          <w:kern w:val="0"/>
          <w:sz w:val="24"/>
          <w:szCs w:val="24"/>
          <w:u w:val="single"/>
          <w:lang w:val="fr-BE" w:eastAsia="fr-FR"/>
        </w:rPr>
        <w:t>OBJECTIF GLOBAL</w:t>
      </w:r>
    </w:p>
    <w:p w14:paraId="37A8A08A" w14:textId="30312F62" w:rsidR="00150722" w:rsidRPr="00495A87" w:rsidRDefault="00FA666A" w:rsidP="00495A87">
      <w:pPr>
        <w:jc w:val="both"/>
        <w:rPr>
          <w:rFonts w:ascii="Times New Roman" w:hAnsi="Times New Roman"/>
          <w:sz w:val="24"/>
          <w:szCs w:val="24"/>
          <w:lang w:val="fr-BE" w:eastAsia="en-GB"/>
        </w:rPr>
      </w:pPr>
      <w:r w:rsidRPr="00495A87">
        <w:rPr>
          <w:rFonts w:ascii="Times New Roman" w:hAnsi="Times New Roman"/>
          <w:sz w:val="24"/>
          <w:szCs w:val="24"/>
          <w:lang w:val="fr-BE"/>
        </w:rPr>
        <w:t xml:space="preserve">L’objectif global </w:t>
      </w:r>
      <w:r w:rsidR="0071384D" w:rsidRPr="00495A87">
        <w:rPr>
          <w:rFonts w:ascii="Times New Roman" w:hAnsi="Times New Roman"/>
          <w:sz w:val="24"/>
          <w:szCs w:val="24"/>
          <w:lang w:val="fr-BE"/>
        </w:rPr>
        <w:t xml:space="preserve">de cet atelier </w:t>
      </w:r>
      <w:r w:rsidRPr="00495A87">
        <w:rPr>
          <w:rFonts w:ascii="Times New Roman" w:hAnsi="Times New Roman"/>
          <w:sz w:val="24"/>
          <w:szCs w:val="24"/>
          <w:lang w:val="fr-BE"/>
        </w:rPr>
        <w:t>est de c</w:t>
      </w:r>
      <w:r w:rsidR="00C30316" w:rsidRPr="00495A87">
        <w:rPr>
          <w:rFonts w:ascii="Times New Roman" w:hAnsi="Times New Roman"/>
          <w:sz w:val="24"/>
          <w:szCs w:val="24"/>
          <w:lang w:val="fr-BE"/>
        </w:rPr>
        <w:t xml:space="preserve">apitaliser et de partager </w:t>
      </w:r>
      <w:r w:rsidRPr="00495A87">
        <w:rPr>
          <w:rFonts w:ascii="Times New Roman" w:hAnsi="Times New Roman"/>
          <w:sz w:val="24"/>
          <w:szCs w:val="24"/>
          <w:lang w:val="fr-BE"/>
        </w:rPr>
        <w:t xml:space="preserve">les pratiques </w:t>
      </w:r>
      <w:r w:rsidR="00C30316" w:rsidRPr="00495A87">
        <w:rPr>
          <w:rFonts w:ascii="Times New Roman" w:hAnsi="Times New Roman"/>
          <w:sz w:val="24"/>
          <w:szCs w:val="24"/>
          <w:lang w:val="fr-BE"/>
        </w:rPr>
        <w:t>innovantes</w:t>
      </w:r>
      <w:r w:rsidRPr="00495A87">
        <w:rPr>
          <w:rFonts w:ascii="Times New Roman" w:hAnsi="Times New Roman"/>
          <w:sz w:val="24"/>
          <w:szCs w:val="24"/>
          <w:lang w:val="fr-BE" w:eastAsia="en-GB"/>
        </w:rPr>
        <w:t xml:space="preserve"> </w:t>
      </w:r>
      <w:r w:rsidR="00F378D5" w:rsidRPr="00495A87">
        <w:rPr>
          <w:rFonts w:ascii="Times New Roman" w:hAnsi="Times New Roman"/>
          <w:sz w:val="24"/>
          <w:szCs w:val="24"/>
          <w:lang w:val="fr-BE" w:eastAsia="en-GB"/>
        </w:rPr>
        <w:t>d’</w:t>
      </w:r>
      <w:r w:rsidRPr="00495A87">
        <w:rPr>
          <w:rFonts w:ascii="Times New Roman" w:hAnsi="Times New Roman"/>
          <w:sz w:val="24"/>
          <w:szCs w:val="24"/>
          <w:lang w:val="fr-BE" w:eastAsia="en-GB"/>
        </w:rPr>
        <w:t xml:space="preserve">adaptation </w:t>
      </w:r>
      <w:r w:rsidR="00F378D5" w:rsidRPr="00495A87">
        <w:rPr>
          <w:rFonts w:ascii="Times New Roman" w:hAnsi="Times New Roman"/>
          <w:sz w:val="24"/>
          <w:szCs w:val="24"/>
          <w:lang w:val="fr-BE" w:eastAsia="en-GB"/>
        </w:rPr>
        <w:t xml:space="preserve">développées dans le secteur de l’agriculture, l’élevage, la pêche et la gestion des ressources naturelles </w:t>
      </w:r>
      <w:r w:rsidR="00150722" w:rsidRPr="00495A87">
        <w:rPr>
          <w:rFonts w:ascii="Times New Roman" w:hAnsi="Times New Roman"/>
          <w:sz w:val="24"/>
          <w:szCs w:val="24"/>
          <w:lang w:val="fr-BE" w:eastAsia="en-GB"/>
        </w:rPr>
        <w:t xml:space="preserve">qui favorisent </w:t>
      </w:r>
      <w:r w:rsidR="000C7FF2" w:rsidRPr="00495A87">
        <w:rPr>
          <w:rFonts w:ascii="Times New Roman" w:hAnsi="Times New Roman"/>
          <w:sz w:val="24"/>
          <w:szCs w:val="24"/>
          <w:lang w:val="fr-BE" w:eastAsia="en-GB"/>
        </w:rPr>
        <w:t xml:space="preserve">la </w:t>
      </w:r>
      <w:r w:rsidR="00150722" w:rsidRPr="00495A87">
        <w:rPr>
          <w:rFonts w:ascii="Times New Roman" w:hAnsi="Times New Roman"/>
          <w:sz w:val="24"/>
          <w:szCs w:val="24"/>
          <w:lang w:val="fr-BE" w:eastAsia="en-GB"/>
        </w:rPr>
        <w:t xml:space="preserve">résilience des </w:t>
      </w:r>
      <w:r w:rsidR="000C7FF2" w:rsidRPr="00495A87">
        <w:rPr>
          <w:rFonts w:ascii="Times New Roman" w:hAnsi="Times New Roman"/>
          <w:sz w:val="24"/>
          <w:szCs w:val="24"/>
          <w:lang w:val="fr-BE" w:eastAsia="en-GB"/>
        </w:rPr>
        <w:t xml:space="preserve">communautés </w:t>
      </w:r>
      <w:r w:rsidR="00495A87">
        <w:rPr>
          <w:rFonts w:ascii="Times New Roman" w:hAnsi="Times New Roman"/>
          <w:sz w:val="24"/>
          <w:szCs w:val="24"/>
          <w:lang w:val="fr-BE" w:eastAsia="en-GB"/>
        </w:rPr>
        <w:t>locales et des écosystèmes</w:t>
      </w:r>
      <w:r w:rsidR="00F83EDE">
        <w:rPr>
          <w:rFonts w:ascii="Times New Roman" w:hAnsi="Times New Roman"/>
          <w:sz w:val="24"/>
          <w:szCs w:val="24"/>
          <w:lang w:val="fr-BE" w:eastAsia="en-GB"/>
        </w:rPr>
        <w:t xml:space="preserve"> </w:t>
      </w:r>
      <w:r w:rsidR="00F83EDE" w:rsidRPr="00F83EDE">
        <w:rPr>
          <w:rFonts w:ascii="Times New Roman" w:hAnsi="Times New Roman"/>
          <w:sz w:val="24"/>
          <w:szCs w:val="24"/>
          <w:lang w:val="fr-BE" w:eastAsia="en-GB"/>
        </w:rPr>
        <w:t>face aux chocs climatiques au Tchad</w:t>
      </w:r>
    </w:p>
    <w:p w14:paraId="6D15E8F6" w14:textId="65D9A0F5" w:rsidR="0071384D" w:rsidRPr="00495A87" w:rsidRDefault="0071384D" w:rsidP="002D7124">
      <w:pPr>
        <w:spacing w:after="12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Cet atelier vise spécifiquement à :</w:t>
      </w:r>
    </w:p>
    <w:p w14:paraId="458FE7B0" w14:textId="3120CA24" w:rsidR="0071384D" w:rsidRPr="00495A87" w:rsidRDefault="0071384D" w:rsidP="008068C4">
      <w:pPr>
        <w:pStyle w:val="Paragraphedeliste"/>
        <w:numPr>
          <w:ilvl w:val="0"/>
          <w:numId w:val="22"/>
        </w:numPr>
        <w:spacing w:after="120"/>
        <w:jc w:val="both"/>
        <w:rPr>
          <w:rFonts w:ascii="Times New Roman" w:hAnsi="Times New Roman"/>
          <w:lang w:val="fr-BE" w:eastAsia="fr-FR"/>
        </w:rPr>
      </w:pPr>
      <w:r w:rsidRPr="00495A87">
        <w:rPr>
          <w:rFonts w:ascii="Times New Roman" w:hAnsi="Times New Roman"/>
          <w:lang w:val="fr-BE" w:eastAsia="fr-FR"/>
        </w:rPr>
        <w:t>Faire un</w:t>
      </w:r>
      <w:r w:rsidR="003F5731" w:rsidRPr="00495A87">
        <w:rPr>
          <w:rFonts w:ascii="Times New Roman" w:hAnsi="Times New Roman"/>
          <w:lang w:val="fr-BE" w:eastAsia="fr-FR"/>
        </w:rPr>
        <w:t>e cartographie des acteurs</w:t>
      </w:r>
      <w:r w:rsidRPr="00495A87">
        <w:rPr>
          <w:rFonts w:ascii="Times New Roman" w:hAnsi="Times New Roman"/>
          <w:lang w:val="fr-BE" w:eastAsia="fr-FR"/>
        </w:rPr>
        <w:t xml:space="preserve"> de la résilience face aux chocs climatiques</w:t>
      </w:r>
      <w:r w:rsidR="003F5731" w:rsidRPr="00495A87">
        <w:rPr>
          <w:rFonts w:ascii="Times New Roman" w:hAnsi="Times New Roman"/>
          <w:lang w:val="fr-BE" w:eastAsia="fr-FR"/>
        </w:rPr>
        <w:t>,</w:t>
      </w:r>
    </w:p>
    <w:p w14:paraId="4BB778BC" w14:textId="7F101B39" w:rsidR="0071384D" w:rsidRPr="00495A87" w:rsidRDefault="00A26E3C" w:rsidP="008068C4">
      <w:pPr>
        <w:pStyle w:val="Paragraphedeliste"/>
        <w:numPr>
          <w:ilvl w:val="0"/>
          <w:numId w:val="22"/>
        </w:numPr>
        <w:spacing w:after="120"/>
        <w:jc w:val="both"/>
        <w:rPr>
          <w:rFonts w:ascii="Times New Roman" w:hAnsi="Times New Roman"/>
          <w:lang w:val="fr-BE" w:eastAsia="fr-FR"/>
        </w:rPr>
      </w:pPr>
      <w:r w:rsidRPr="00495A87">
        <w:rPr>
          <w:rFonts w:ascii="Times New Roman" w:hAnsi="Times New Roman"/>
          <w:lang w:val="fr-BE" w:eastAsia="fr-FR"/>
        </w:rPr>
        <w:t>Faire un état des lieux des</w:t>
      </w:r>
      <w:r w:rsidR="0071384D" w:rsidRPr="00495A87">
        <w:rPr>
          <w:rFonts w:ascii="Times New Roman" w:hAnsi="Times New Roman"/>
          <w:lang w:val="fr-BE" w:eastAsia="fr-FR"/>
        </w:rPr>
        <w:t xml:space="preserve"> pratiques </w:t>
      </w:r>
      <w:r w:rsidRPr="00495A87">
        <w:rPr>
          <w:rFonts w:ascii="Times New Roman" w:hAnsi="Times New Roman"/>
          <w:lang w:val="fr-BE" w:eastAsia="fr-FR"/>
        </w:rPr>
        <w:t>d’</w:t>
      </w:r>
      <w:r w:rsidR="000C7FF2" w:rsidRPr="00495A87">
        <w:rPr>
          <w:rFonts w:ascii="Times New Roman" w:hAnsi="Times New Roman"/>
          <w:lang w:val="fr-BE" w:eastAsia="fr-FR"/>
        </w:rPr>
        <w:t>adaptation</w:t>
      </w:r>
      <w:r w:rsidR="0071384D" w:rsidRPr="00495A87">
        <w:rPr>
          <w:rFonts w:ascii="Times New Roman" w:hAnsi="Times New Roman"/>
          <w:lang w:val="fr-BE" w:eastAsia="fr-FR"/>
        </w:rPr>
        <w:t xml:space="preserve"> </w:t>
      </w:r>
      <w:r w:rsidR="000C7FF2" w:rsidRPr="00495A87">
        <w:rPr>
          <w:rFonts w:ascii="Times New Roman" w:hAnsi="Times New Roman"/>
          <w:lang w:val="fr-BE" w:eastAsia="fr-FR"/>
        </w:rPr>
        <w:t>et de renforcement de la résilience climatique et d’en tire</w:t>
      </w:r>
      <w:r w:rsidR="00F9674E">
        <w:rPr>
          <w:rFonts w:ascii="Times New Roman" w:hAnsi="Times New Roman"/>
          <w:lang w:val="fr-BE" w:eastAsia="fr-FR"/>
        </w:rPr>
        <w:t>r</w:t>
      </w:r>
      <w:r w:rsidR="000C7FF2" w:rsidRPr="00495A87">
        <w:rPr>
          <w:rFonts w:ascii="Times New Roman" w:hAnsi="Times New Roman"/>
          <w:lang w:val="fr-BE" w:eastAsia="fr-FR"/>
        </w:rPr>
        <w:t xml:space="preserve"> les leçons apprises</w:t>
      </w:r>
    </w:p>
    <w:p w14:paraId="66B61707" w14:textId="5E9ED591" w:rsidR="0071384D" w:rsidRPr="00495A87" w:rsidRDefault="008068C4" w:rsidP="008068C4">
      <w:pPr>
        <w:pStyle w:val="Paragraphedeliste"/>
        <w:numPr>
          <w:ilvl w:val="0"/>
          <w:numId w:val="22"/>
        </w:numPr>
        <w:spacing w:after="120"/>
        <w:jc w:val="both"/>
        <w:rPr>
          <w:rFonts w:ascii="Times New Roman" w:hAnsi="Times New Roman"/>
          <w:lang w:val="fr-BE" w:eastAsia="fr-FR"/>
        </w:rPr>
      </w:pPr>
      <w:r w:rsidRPr="00495A87">
        <w:rPr>
          <w:rFonts w:ascii="Times New Roman" w:hAnsi="Times New Roman"/>
          <w:lang w:val="fr-BE" w:eastAsia="fr-FR"/>
        </w:rPr>
        <w:lastRenderedPageBreak/>
        <w:t>Echanger</w:t>
      </w:r>
      <w:r w:rsidR="004C78DA">
        <w:rPr>
          <w:rFonts w:ascii="Times New Roman" w:hAnsi="Times New Roman"/>
          <w:lang w:val="fr-BE" w:eastAsia="fr-FR"/>
        </w:rPr>
        <w:t xml:space="preserve">, </w:t>
      </w:r>
      <w:r w:rsidR="00AC6448">
        <w:rPr>
          <w:rFonts w:ascii="Times New Roman" w:hAnsi="Times New Roman"/>
          <w:lang w:val="fr-BE" w:eastAsia="fr-FR"/>
        </w:rPr>
        <w:t xml:space="preserve">capitaliser les bonnes pratiques </w:t>
      </w:r>
      <w:r w:rsidR="004C78DA">
        <w:rPr>
          <w:rFonts w:ascii="Times New Roman" w:hAnsi="Times New Roman"/>
          <w:lang w:val="fr-BE" w:eastAsia="fr-FR"/>
        </w:rPr>
        <w:t>et développer une stratégie</w:t>
      </w:r>
      <w:r w:rsidR="004C78DA" w:rsidRPr="00495A87">
        <w:rPr>
          <w:rFonts w:ascii="Times New Roman" w:hAnsi="Times New Roman"/>
          <w:lang w:val="fr-BE" w:eastAsia="fr-FR"/>
        </w:rPr>
        <w:t xml:space="preserve"> </w:t>
      </w:r>
      <w:r w:rsidRPr="00495A87">
        <w:rPr>
          <w:rFonts w:ascii="Times New Roman" w:hAnsi="Times New Roman"/>
          <w:lang w:val="fr-BE" w:eastAsia="fr-FR"/>
        </w:rPr>
        <w:t xml:space="preserve">de </w:t>
      </w:r>
      <w:r w:rsidR="004C78DA">
        <w:rPr>
          <w:rFonts w:ascii="Times New Roman" w:hAnsi="Times New Roman"/>
          <w:lang w:val="fr-BE" w:eastAsia="fr-FR"/>
        </w:rPr>
        <w:t xml:space="preserve">leur </w:t>
      </w:r>
      <w:r w:rsidRPr="00495A87">
        <w:rPr>
          <w:rFonts w:ascii="Times New Roman" w:hAnsi="Times New Roman"/>
          <w:lang w:val="fr-BE" w:eastAsia="fr-FR"/>
        </w:rPr>
        <w:t>mise à échelle</w:t>
      </w:r>
      <w:r w:rsidR="003F5731" w:rsidRPr="00495A87">
        <w:rPr>
          <w:rFonts w:ascii="Times New Roman" w:hAnsi="Times New Roman"/>
          <w:lang w:val="fr-BE" w:eastAsia="fr-FR"/>
        </w:rPr>
        <w:t>,</w:t>
      </w:r>
    </w:p>
    <w:p w14:paraId="2A5E89DF" w14:textId="56049F86" w:rsidR="008068C4" w:rsidRPr="00495A87" w:rsidRDefault="008068C4" w:rsidP="008068C4">
      <w:pPr>
        <w:pStyle w:val="Paragraphedeliste"/>
        <w:numPr>
          <w:ilvl w:val="0"/>
          <w:numId w:val="22"/>
        </w:numPr>
        <w:spacing w:after="120"/>
        <w:jc w:val="both"/>
        <w:rPr>
          <w:rFonts w:ascii="Times New Roman" w:hAnsi="Times New Roman"/>
          <w:lang w:val="fr-BE" w:eastAsia="fr-FR"/>
        </w:rPr>
      </w:pPr>
      <w:r w:rsidRPr="00495A87">
        <w:rPr>
          <w:rFonts w:ascii="Times New Roman" w:hAnsi="Times New Roman"/>
          <w:lang w:val="fr-BE" w:eastAsia="fr-FR"/>
        </w:rPr>
        <w:t xml:space="preserve">Echanger sur </w:t>
      </w:r>
      <w:r w:rsidR="00D35CB6" w:rsidRPr="00495A87">
        <w:rPr>
          <w:rFonts w:ascii="Times New Roman" w:hAnsi="Times New Roman"/>
          <w:lang w:val="fr-BE" w:eastAsia="fr-FR"/>
        </w:rPr>
        <w:t xml:space="preserve">conditions de </w:t>
      </w:r>
      <w:r w:rsidRPr="00495A87">
        <w:rPr>
          <w:rFonts w:ascii="Times New Roman" w:hAnsi="Times New Roman"/>
          <w:lang w:val="fr-BE" w:eastAsia="fr-FR"/>
        </w:rPr>
        <w:t>dissémination de ces bonnes pratiques</w:t>
      </w:r>
      <w:r w:rsidR="003F5731" w:rsidRPr="00495A87">
        <w:rPr>
          <w:rFonts w:ascii="Times New Roman" w:hAnsi="Times New Roman"/>
          <w:lang w:val="fr-BE" w:eastAsia="fr-FR"/>
        </w:rPr>
        <w:t>,</w:t>
      </w:r>
    </w:p>
    <w:p w14:paraId="2B78ED6C" w14:textId="52138980" w:rsidR="002D7124" w:rsidRPr="00495A87" w:rsidRDefault="002D7124" w:rsidP="000476A0">
      <w:pPr>
        <w:pStyle w:val="Titre"/>
        <w:numPr>
          <w:ilvl w:val="0"/>
          <w:numId w:val="1"/>
        </w:numPr>
        <w:spacing w:after="240"/>
        <w:ind w:left="714" w:hanging="357"/>
        <w:jc w:val="both"/>
        <w:rPr>
          <w:rFonts w:ascii="Times New Roman" w:hAnsi="Times New Roman"/>
          <w:bCs w:val="0"/>
          <w:kern w:val="0"/>
          <w:sz w:val="24"/>
          <w:szCs w:val="24"/>
          <w:u w:val="single"/>
          <w:lang w:val="fr-BE" w:eastAsia="fr-FR"/>
        </w:rPr>
      </w:pPr>
      <w:r w:rsidRPr="00495A87">
        <w:rPr>
          <w:rFonts w:ascii="Times New Roman" w:hAnsi="Times New Roman"/>
          <w:bCs w:val="0"/>
          <w:kern w:val="0"/>
          <w:sz w:val="24"/>
          <w:szCs w:val="24"/>
          <w:u w:val="single"/>
          <w:lang w:val="fr-BE" w:eastAsia="fr-FR"/>
        </w:rPr>
        <w:t xml:space="preserve"> RESULTATS ATTENDUS</w:t>
      </w:r>
    </w:p>
    <w:p w14:paraId="593914BC" w14:textId="6DD2DC56" w:rsidR="002D7124" w:rsidRPr="00495A87" w:rsidRDefault="002D7124" w:rsidP="002D7124">
      <w:pPr>
        <w:spacing w:before="120" w:after="12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 xml:space="preserve">À l’issue </w:t>
      </w:r>
      <w:r w:rsidR="00B922E3" w:rsidRPr="00495A87">
        <w:rPr>
          <w:rFonts w:ascii="Times New Roman" w:eastAsia="Times New Roman" w:hAnsi="Times New Roman"/>
          <w:sz w:val="24"/>
          <w:szCs w:val="24"/>
          <w:lang w:val="fr-BE" w:eastAsia="fr-FR"/>
        </w:rPr>
        <w:t xml:space="preserve">cet atelier </w:t>
      </w:r>
      <w:r w:rsidRPr="00495A87">
        <w:rPr>
          <w:rFonts w:ascii="Times New Roman" w:eastAsia="Times New Roman" w:hAnsi="Times New Roman"/>
          <w:sz w:val="24"/>
          <w:szCs w:val="24"/>
          <w:lang w:val="fr-BE" w:eastAsia="fr-FR"/>
        </w:rPr>
        <w:t>:</w:t>
      </w:r>
    </w:p>
    <w:p w14:paraId="2A8ECCC7" w14:textId="58013F27" w:rsidR="00B922E3" w:rsidRPr="00495A87" w:rsidRDefault="00B922E3" w:rsidP="005B3398">
      <w:pPr>
        <w:numPr>
          <w:ilvl w:val="0"/>
          <w:numId w:val="15"/>
        </w:numPr>
        <w:spacing w:before="80" w:after="0" w:line="240" w:lineRule="auto"/>
        <w:ind w:left="568" w:hanging="284"/>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 xml:space="preserve">un mapping des projets et programmes </w:t>
      </w:r>
      <w:r w:rsidR="00F83EDE">
        <w:rPr>
          <w:rFonts w:ascii="Times New Roman" w:eastAsia="Times New Roman" w:hAnsi="Times New Roman"/>
          <w:sz w:val="24"/>
          <w:szCs w:val="24"/>
          <w:lang w:val="fr-BE" w:eastAsia="fr-FR"/>
        </w:rPr>
        <w:t xml:space="preserve">et autres initiatives </w:t>
      </w:r>
      <w:r w:rsidRPr="00495A87">
        <w:rPr>
          <w:rFonts w:ascii="Times New Roman" w:eastAsia="Times New Roman" w:hAnsi="Times New Roman"/>
          <w:sz w:val="24"/>
          <w:szCs w:val="24"/>
          <w:lang w:val="fr-BE" w:eastAsia="fr-FR"/>
        </w:rPr>
        <w:t>qui interviennent sur la  thématique adaptation et renforcement de la résilience climatique est réalisé</w:t>
      </w:r>
      <w:r w:rsidR="003F5731" w:rsidRPr="00495A87">
        <w:rPr>
          <w:rFonts w:ascii="Times New Roman" w:eastAsia="Times New Roman" w:hAnsi="Times New Roman"/>
          <w:sz w:val="24"/>
          <w:szCs w:val="24"/>
          <w:lang w:val="fr-BE" w:eastAsia="fr-FR"/>
        </w:rPr>
        <w:t>,</w:t>
      </w:r>
      <w:r w:rsidRPr="00495A87">
        <w:rPr>
          <w:rFonts w:ascii="Times New Roman" w:eastAsia="Times New Roman" w:hAnsi="Times New Roman"/>
          <w:sz w:val="24"/>
          <w:szCs w:val="24"/>
          <w:lang w:val="fr-BE" w:eastAsia="fr-FR"/>
        </w:rPr>
        <w:t xml:space="preserve"> </w:t>
      </w:r>
    </w:p>
    <w:p w14:paraId="03F0701B" w14:textId="17FE2AA4" w:rsidR="005B3398" w:rsidRPr="00495A87" w:rsidRDefault="008068C4" w:rsidP="005B3398">
      <w:pPr>
        <w:numPr>
          <w:ilvl w:val="0"/>
          <w:numId w:val="15"/>
        </w:numPr>
        <w:spacing w:before="80" w:after="0" w:line="240" w:lineRule="auto"/>
        <w:ind w:left="568" w:hanging="284"/>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Les</w:t>
      </w:r>
      <w:r w:rsidR="00B922E3" w:rsidRPr="00495A87">
        <w:rPr>
          <w:rFonts w:ascii="Times New Roman" w:eastAsia="Times New Roman" w:hAnsi="Times New Roman"/>
          <w:sz w:val="24"/>
          <w:szCs w:val="24"/>
          <w:lang w:val="fr-BE" w:eastAsia="fr-FR"/>
        </w:rPr>
        <w:t xml:space="preserve"> techniques et bonnes pratiques </w:t>
      </w:r>
      <w:r w:rsidR="005B3398" w:rsidRPr="00495A87">
        <w:rPr>
          <w:rFonts w:ascii="Times New Roman" w:eastAsia="Times New Roman" w:hAnsi="Times New Roman"/>
          <w:sz w:val="24"/>
          <w:szCs w:val="24"/>
          <w:lang w:val="fr-BE" w:eastAsia="fr-FR"/>
        </w:rPr>
        <w:t>permettant une résilience accrue face au changement climatique sont présentées e</w:t>
      </w:r>
      <w:r w:rsidR="00495A87">
        <w:rPr>
          <w:rFonts w:ascii="Times New Roman" w:eastAsia="Times New Roman" w:hAnsi="Times New Roman"/>
          <w:sz w:val="24"/>
          <w:szCs w:val="24"/>
          <w:lang w:val="fr-BE" w:eastAsia="fr-FR"/>
        </w:rPr>
        <w:t>t appréciées et d</w:t>
      </w:r>
      <w:r w:rsidR="005B3398" w:rsidRPr="00495A87">
        <w:rPr>
          <w:rFonts w:ascii="Times New Roman" w:eastAsia="Times New Roman" w:hAnsi="Times New Roman"/>
          <w:sz w:val="24"/>
          <w:szCs w:val="24"/>
          <w:lang w:val="fr-BE" w:eastAsia="fr-FR"/>
        </w:rPr>
        <w:t>es enseignements sont tirés de ces expériences</w:t>
      </w:r>
      <w:r w:rsidR="003F5731" w:rsidRPr="00495A87">
        <w:rPr>
          <w:rFonts w:ascii="Times New Roman" w:eastAsia="Times New Roman" w:hAnsi="Times New Roman"/>
          <w:sz w:val="24"/>
          <w:szCs w:val="24"/>
          <w:lang w:val="fr-BE" w:eastAsia="fr-FR"/>
        </w:rPr>
        <w:t>,</w:t>
      </w:r>
    </w:p>
    <w:p w14:paraId="6583E672" w14:textId="693516BB" w:rsidR="00B922E3" w:rsidRPr="00495A87" w:rsidRDefault="008068C4" w:rsidP="00B922E3">
      <w:pPr>
        <w:numPr>
          <w:ilvl w:val="0"/>
          <w:numId w:val="15"/>
        </w:numPr>
        <w:spacing w:before="80" w:after="0" w:line="240" w:lineRule="auto"/>
        <w:ind w:left="568" w:hanging="284"/>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Les</w:t>
      </w:r>
      <w:r w:rsidR="0071384D" w:rsidRPr="00495A87">
        <w:rPr>
          <w:rFonts w:ascii="Times New Roman" w:eastAsia="Times New Roman" w:hAnsi="Times New Roman"/>
          <w:sz w:val="24"/>
          <w:szCs w:val="24"/>
          <w:lang w:val="fr-BE" w:eastAsia="fr-FR"/>
        </w:rPr>
        <w:t xml:space="preserve"> conditions de </w:t>
      </w:r>
      <w:r w:rsidR="00B922E3" w:rsidRPr="00495A87">
        <w:rPr>
          <w:rFonts w:ascii="Times New Roman" w:eastAsia="Times New Roman" w:hAnsi="Times New Roman"/>
          <w:sz w:val="24"/>
          <w:szCs w:val="24"/>
          <w:lang w:val="fr-BE" w:eastAsia="fr-FR"/>
        </w:rPr>
        <w:t xml:space="preserve">réplication </w:t>
      </w:r>
      <w:r w:rsidR="0071384D" w:rsidRPr="00495A87">
        <w:rPr>
          <w:rFonts w:ascii="Times New Roman" w:eastAsia="Times New Roman" w:hAnsi="Times New Roman"/>
          <w:sz w:val="24"/>
          <w:szCs w:val="24"/>
          <w:lang w:val="fr-BE" w:eastAsia="fr-FR"/>
        </w:rPr>
        <w:t>à plus grand</w:t>
      </w:r>
      <w:r w:rsidR="00D35CB6" w:rsidRPr="00495A87">
        <w:rPr>
          <w:rFonts w:ascii="Times New Roman" w:eastAsia="Times New Roman" w:hAnsi="Times New Roman"/>
          <w:sz w:val="24"/>
          <w:szCs w:val="24"/>
          <w:lang w:val="fr-BE" w:eastAsia="fr-FR"/>
        </w:rPr>
        <w:t>e</w:t>
      </w:r>
      <w:r w:rsidR="0071384D" w:rsidRPr="00495A87">
        <w:rPr>
          <w:rFonts w:ascii="Times New Roman" w:eastAsia="Times New Roman" w:hAnsi="Times New Roman"/>
          <w:sz w:val="24"/>
          <w:szCs w:val="24"/>
          <w:lang w:val="fr-BE" w:eastAsia="fr-FR"/>
        </w:rPr>
        <w:t xml:space="preserve"> échelle de ces</w:t>
      </w:r>
      <w:r w:rsidR="00B922E3" w:rsidRPr="00495A87">
        <w:rPr>
          <w:rFonts w:ascii="Times New Roman" w:eastAsia="Times New Roman" w:hAnsi="Times New Roman"/>
          <w:sz w:val="24"/>
          <w:szCs w:val="24"/>
          <w:lang w:val="fr-BE" w:eastAsia="fr-FR"/>
        </w:rPr>
        <w:t xml:space="preserve"> expériences </w:t>
      </w:r>
      <w:r w:rsidR="0071384D" w:rsidRPr="00495A87">
        <w:rPr>
          <w:rFonts w:ascii="Times New Roman" w:eastAsia="Times New Roman" w:hAnsi="Times New Roman"/>
          <w:sz w:val="24"/>
          <w:szCs w:val="24"/>
          <w:lang w:val="fr-BE" w:eastAsia="fr-FR"/>
        </w:rPr>
        <w:t xml:space="preserve">sont </w:t>
      </w:r>
      <w:r w:rsidR="00B922E3" w:rsidRPr="00495A87">
        <w:rPr>
          <w:rFonts w:ascii="Times New Roman" w:eastAsia="Times New Roman" w:hAnsi="Times New Roman"/>
          <w:sz w:val="24"/>
          <w:szCs w:val="24"/>
          <w:lang w:val="fr-BE" w:eastAsia="fr-FR"/>
        </w:rPr>
        <w:t>discuté</w:t>
      </w:r>
      <w:r w:rsidRPr="00495A87">
        <w:rPr>
          <w:rFonts w:ascii="Times New Roman" w:eastAsia="Times New Roman" w:hAnsi="Times New Roman"/>
          <w:sz w:val="24"/>
          <w:szCs w:val="24"/>
          <w:lang w:val="fr-BE" w:eastAsia="fr-FR"/>
        </w:rPr>
        <w:t>e</w:t>
      </w:r>
      <w:r w:rsidR="0071384D" w:rsidRPr="00495A87">
        <w:rPr>
          <w:rFonts w:ascii="Times New Roman" w:eastAsia="Times New Roman" w:hAnsi="Times New Roman"/>
          <w:sz w:val="24"/>
          <w:szCs w:val="24"/>
          <w:lang w:val="fr-BE" w:eastAsia="fr-FR"/>
        </w:rPr>
        <w:t>s</w:t>
      </w:r>
      <w:r w:rsidR="00B922E3" w:rsidRPr="00495A87">
        <w:rPr>
          <w:rFonts w:ascii="Times New Roman" w:eastAsia="Times New Roman" w:hAnsi="Times New Roman"/>
          <w:sz w:val="24"/>
          <w:szCs w:val="24"/>
          <w:lang w:val="fr-BE" w:eastAsia="fr-FR"/>
        </w:rPr>
        <w:t>,</w:t>
      </w:r>
    </w:p>
    <w:p w14:paraId="300FB441" w14:textId="033B24D1" w:rsidR="002D7124" w:rsidRPr="00495A87" w:rsidRDefault="008068C4" w:rsidP="00D35CB6">
      <w:pPr>
        <w:pStyle w:val="GCCABullet1"/>
        <w:rPr>
          <w:rFonts w:ascii="Times New Roman" w:eastAsia="Times New Roman" w:hAnsi="Times New Roman" w:cs="Times New Roman"/>
          <w:sz w:val="24"/>
          <w:szCs w:val="24"/>
          <w:lang w:eastAsia="fr-FR"/>
        </w:rPr>
      </w:pPr>
      <w:r w:rsidRPr="00495A87">
        <w:rPr>
          <w:rFonts w:ascii="Times New Roman" w:eastAsia="Times New Roman" w:hAnsi="Times New Roman" w:cs="Times New Roman"/>
          <w:sz w:val="24"/>
          <w:szCs w:val="24"/>
          <w:lang w:eastAsia="fr-FR"/>
        </w:rPr>
        <w:t>L</w:t>
      </w:r>
      <w:r w:rsidR="00D35CB6" w:rsidRPr="00495A87">
        <w:rPr>
          <w:rFonts w:ascii="Times New Roman" w:eastAsia="Times New Roman" w:hAnsi="Times New Roman" w:cs="Times New Roman"/>
          <w:sz w:val="24"/>
          <w:szCs w:val="24"/>
          <w:lang w:eastAsia="fr-FR"/>
        </w:rPr>
        <w:t>es</w:t>
      </w:r>
      <w:r w:rsidRPr="00495A87">
        <w:rPr>
          <w:rFonts w:ascii="Times New Roman" w:eastAsia="Times New Roman" w:hAnsi="Times New Roman" w:cs="Times New Roman"/>
          <w:sz w:val="24"/>
          <w:szCs w:val="24"/>
          <w:lang w:eastAsia="fr-FR"/>
        </w:rPr>
        <w:t xml:space="preserve"> </w:t>
      </w:r>
      <w:r w:rsidR="00D35CB6" w:rsidRPr="00495A87">
        <w:rPr>
          <w:rFonts w:ascii="Times New Roman" w:eastAsia="Times New Roman" w:hAnsi="Times New Roman" w:cs="Times New Roman"/>
          <w:sz w:val="24"/>
          <w:szCs w:val="24"/>
          <w:lang w:eastAsia="fr-FR"/>
        </w:rPr>
        <w:t xml:space="preserve">recommandations pour la </w:t>
      </w:r>
      <w:r w:rsidR="002D7124" w:rsidRPr="00495A87">
        <w:rPr>
          <w:rFonts w:ascii="Times New Roman" w:eastAsia="Times New Roman" w:hAnsi="Times New Roman" w:cs="Times New Roman"/>
          <w:sz w:val="24"/>
          <w:szCs w:val="24"/>
          <w:lang w:eastAsia="fr-FR"/>
        </w:rPr>
        <w:t>dissémi</w:t>
      </w:r>
      <w:r w:rsidR="00B922E3" w:rsidRPr="00495A87">
        <w:rPr>
          <w:rFonts w:ascii="Times New Roman" w:eastAsia="Times New Roman" w:hAnsi="Times New Roman" w:cs="Times New Roman"/>
          <w:sz w:val="24"/>
          <w:szCs w:val="24"/>
          <w:lang w:eastAsia="fr-FR"/>
        </w:rPr>
        <w:t>n</w:t>
      </w:r>
      <w:r w:rsidRPr="00495A87">
        <w:rPr>
          <w:rFonts w:ascii="Times New Roman" w:eastAsia="Times New Roman" w:hAnsi="Times New Roman" w:cs="Times New Roman"/>
          <w:sz w:val="24"/>
          <w:szCs w:val="24"/>
          <w:lang w:eastAsia="fr-FR"/>
        </w:rPr>
        <w:t xml:space="preserve">ation de ces bonnes pratiques </w:t>
      </w:r>
      <w:r w:rsidR="00D35CB6" w:rsidRPr="00495A87">
        <w:rPr>
          <w:rFonts w:ascii="Times New Roman" w:eastAsia="Times New Roman" w:hAnsi="Times New Roman" w:cs="Times New Roman"/>
          <w:sz w:val="24"/>
          <w:szCs w:val="24"/>
          <w:lang w:eastAsia="fr-FR"/>
        </w:rPr>
        <w:t>à travers la plateforme</w:t>
      </w:r>
      <w:r w:rsidR="00B922E3" w:rsidRPr="00495A87">
        <w:rPr>
          <w:rFonts w:ascii="Times New Roman" w:eastAsia="Times New Roman" w:hAnsi="Times New Roman" w:cs="Times New Roman"/>
          <w:sz w:val="24"/>
          <w:szCs w:val="24"/>
          <w:lang w:eastAsia="fr-FR"/>
        </w:rPr>
        <w:t xml:space="preserve"> </w:t>
      </w:r>
      <w:r w:rsidR="002D7124" w:rsidRPr="00495A87">
        <w:rPr>
          <w:rFonts w:ascii="Times New Roman" w:eastAsia="Times New Roman" w:hAnsi="Times New Roman" w:cs="Times New Roman"/>
          <w:sz w:val="24"/>
          <w:szCs w:val="24"/>
          <w:lang w:eastAsia="fr-FR"/>
        </w:rPr>
        <w:t>Agora30</w:t>
      </w:r>
      <w:r w:rsidR="00B922E3" w:rsidRPr="00495A87">
        <w:rPr>
          <w:rFonts w:ascii="Times New Roman" w:eastAsia="Times New Roman" w:hAnsi="Times New Roman" w:cs="Times New Roman"/>
          <w:sz w:val="24"/>
          <w:szCs w:val="24"/>
          <w:lang w:eastAsia="fr-FR"/>
        </w:rPr>
        <w:t xml:space="preserve"> et d’autres </w:t>
      </w:r>
      <w:r w:rsidR="005B3398" w:rsidRPr="00495A87">
        <w:rPr>
          <w:rFonts w:ascii="Times New Roman" w:eastAsia="Times New Roman" w:hAnsi="Times New Roman" w:cs="Times New Roman"/>
          <w:sz w:val="24"/>
          <w:szCs w:val="24"/>
          <w:lang w:eastAsia="fr-FR"/>
        </w:rPr>
        <w:t>plateformes</w:t>
      </w:r>
      <w:r w:rsidR="00B922E3" w:rsidRPr="00495A87">
        <w:rPr>
          <w:rFonts w:ascii="Times New Roman" w:eastAsia="Times New Roman" w:hAnsi="Times New Roman" w:cs="Times New Roman"/>
          <w:sz w:val="24"/>
          <w:szCs w:val="24"/>
          <w:lang w:eastAsia="fr-FR"/>
        </w:rPr>
        <w:t xml:space="preserve"> régionales (</w:t>
      </w:r>
      <w:r w:rsidR="002D7124" w:rsidRPr="00495A87">
        <w:rPr>
          <w:rFonts w:ascii="Times New Roman" w:eastAsia="Times New Roman" w:hAnsi="Times New Roman" w:cs="Times New Roman"/>
          <w:sz w:val="24"/>
          <w:szCs w:val="24"/>
          <w:lang w:eastAsia="fr-FR"/>
        </w:rPr>
        <w:t>CILSS</w:t>
      </w:r>
      <w:r w:rsidR="00B922E3" w:rsidRPr="00495A87">
        <w:rPr>
          <w:rFonts w:ascii="Times New Roman" w:eastAsia="Times New Roman" w:hAnsi="Times New Roman" w:cs="Times New Roman"/>
          <w:sz w:val="24"/>
          <w:szCs w:val="24"/>
          <w:lang w:eastAsia="fr-FR"/>
        </w:rPr>
        <w:t>) et internationales</w:t>
      </w:r>
      <w:r w:rsidR="002D7124" w:rsidRPr="00495A87">
        <w:rPr>
          <w:rFonts w:ascii="Times New Roman" w:eastAsia="Times New Roman" w:hAnsi="Times New Roman" w:cs="Times New Roman"/>
          <w:sz w:val="24"/>
          <w:szCs w:val="24"/>
          <w:lang w:eastAsia="fr-FR"/>
        </w:rPr>
        <w:t xml:space="preserve"> </w:t>
      </w:r>
      <w:r w:rsidR="00B922E3" w:rsidRPr="00495A87">
        <w:rPr>
          <w:rFonts w:ascii="Times New Roman" w:eastAsia="Times New Roman" w:hAnsi="Times New Roman" w:cs="Times New Roman"/>
          <w:sz w:val="24"/>
          <w:szCs w:val="24"/>
          <w:lang w:eastAsia="fr-FR"/>
        </w:rPr>
        <w:t>(</w:t>
      </w:r>
      <w:r w:rsidR="002D7124" w:rsidRPr="00495A87">
        <w:rPr>
          <w:rFonts w:ascii="Times New Roman" w:eastAsia="Times New Roman" w:hAnsi="Times New Roman" w:cs="Times New Roman"/>
          <w:sz w:val="24"/>
          <w:szCs w:val="24"/>
          <w:lang w:eastAsia="fr-FR"/>
        </w:rPr>
        <w:t>Capacity</w:t>
      </w:r>
      <w:r w:rsidR="005B3398" w:rsidRPr="00495A87">
        <w:rPr>
          <w:rFonts w:ascii="Times New Roman" w:eastAsia="Times New Roman" w:hAnsi="Times New Roman" w:cs="Times New Roman"/>
          <w:sz w:val="24"/>
          <w:szCs w:val="24"/>
          <w:lang w:eastAsia="fr-FR"/>
        </w:rPr>
        <w:t xml:space="preserve"> </w:t>
      </w:r>
      <w:r w:rsidR="002D7124" w:rsidRPr="00495A87">
        <w:rPr>
          <w:rFonts w:ascii="Times New Roman" w:eastAsia="Times New Roman" w:hAnsi="Times New Roman" w:cs="Times New Roman"/>
          <w:sz w:val="24"/>
          <w:szCs w:val="24"/>
          <w:lang w:eastAsia="fr-FR"/>
        </w:rPr>
        <w:t>Dev 4</w:t>
      </w:r>
      <w:r w:rsidRPr="00495A87">
        <w:rPr>
          <w:rFonts w:ascii="Times New Roman" w:eastAsia="Times New Roman" w:hAnsi="Times New Roman" w:cs="Times New Roman"/>
          <w:sz w:val="24"/>
          <w:szCs w:val="24"/>
          <w:lang w:eastAsia="fr-FR"/>
        </w:rPr>
        <w:t xml:space="preserve"> -UE) </w:t>
      </w:r>
      <w:r w:rsidR="00D35CB6" w:rsidRPr="00495A87">
        <w:rPr>
          <w:rFonts w:ascii="Times New Roman" w:eastAsia="Times New Roman" w:hAnsi="Times New Roman" w:cs="Times New Roman"/>
          <w:sz w:val="24"/>
          <w:szCs w:val="24"/>
          <w:lang w:eastAsia="fr-FR"/>
        </w:rPr>
        <w:t>sont formulées.</w:t>
      </w:r>
    </w:p>
    <w:p w14:paraId="6CBBE566" w14:textId="47BFD4F0" w:rsidR="002D7124" w:rsidRPr="00495A87" w:rsidRDefault="000476A0" w:rsidP="000476A0">
      <w:pPr>
        <w:pStyle w:val="Titre"/>
        <w:numPr>
          <w:ilvl w:val="0"/>
          <w:numId w:val="1"/>
        </w:numPr>
        <w:spacing w:after="240"/>
        <w:ind w:left="714" w:hanging="357"/>
        <w:jc w:val="both"/>
        <w:rPr>
          <w:rFonts w:ascii="Times New Roman" w:hAnsi="Times New Roman"/>
          <w:bCs w:val="0"/>
          <w:kern w:val="0"/>
          <w:sz w:val="24"/>
          <w:szCs w:val="24"/>
          <w:u w:val="single"/>
          <w:lang w:val="fr-BE" w:eastAsia="fr-FR"/>
        </w:rPr>
      </w:pPr>
      <w:r w:rsidRPr="00495A87">
        <w:rPr>
          <w:rFonts w:ascii="Times New Roman" w:hAnsi="Times New Roman"/>
          <w:bCs w:val="0"/>
          <w:kern w:val="0"/>
          <w:sz w:val="24"/>
          <w:szCs w:val="24"/>
          <w:u w:val="single"/>
          <w:lang w:val="fr-BE" w:eastAsia="fr-FR"/>
        </w:rPr>
        <w:t>METHODOLOGIE DE LATELIER</w:t>
      </w:r>
    </w:p>
    <w:p w14:paraId="4B37DE0B" w14:textId="429A6DAB" w:rsidR="000476A0" w:rsidRPr="00495A87" w:rsidRDefault="002D7124" w:rsidP="003F5731">
      <w:pPr>
        <w:spacing w:before="80" w:after="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 xml:space="preserve">L’atelier comprendra une série de présentations sous format Power Point </w:t>
      </w:r>
      <w:r w:rsidR="003F5731" w:rsidRPr="00495A87">
        <w:rPr>
          <w:rFonts w:ascii="Times New Roman" w:eastAsia="Times New Roman" w:hAnsi="Times New Roman"/>
          <w:sz w:val="24"/>
          <w:szCs w:val="24"/>
          <w:lang w:val="fr-BE" w:eastAsia="fr-FR"/>
        </w:rPr>
        <w:t>des pratiques</w:t>
      </w:r>
      <w:r w:rsidR="00F112DB">
        <w:rPr>
          <w:rFonts w:ascii="Times New Roman" w:eastAsia="Times New Roman" w:hAnsi="Times New Roman"/>
          <w:sz w:val="24"/>
          <w:szCs w:val="24"/>
          <w:lang w:val="fr-BE" w:eastAsia="fr-FR"/>
        </w:rPr>
        <w:t xml:space="preserve"> innovantes d’adaptation mises en œuvre par les programmes, projets et initiatives qui interviennent dans le domaine de la résilience climatique au Tchad.</w:t>
      </w:r>
      <w:r w:rsidR="000F46FB">
        <w:rPr>
          <w:rFonts w:ascii="Times New Roman" w:eastAsia="Times New Roman" w:hAnsi="Times New Roman"/>
          <w:sz w:val="24"/>
          <w:szCs w:val="24"/>
          <w:lang w:val="fr-BE" w:eastAsia="fr-FR"/>
        </w:rPr>
        <w:t xml:space="preserve"> La durée de chaque présentation</w:t>
      </w:r>
      <w:r w:rsidR="00DF1372">
        <w:rPr>
          <w:rFonts w:ascii="Times New Roman" w:eastAsia="Times New Roman" w:hAnsi="Times New Roman"/>
          <w:sz w:val="24"/>
          <w:szCs w:val="24"/>
          <w:lang w:val="fr-BE" w:eastAsia="fr-FR"/>
        </w:rPr>
        <w:t xml:space="preserve"> sera de 15 minutes au maximum</w:t>
      </w:r>
      <w:r w:rsidR="000F46FB">
        <w:rPr>
          <w:rFonts w:ascii="Times New Roman" w:eastAsia="Times New Roman" w:hAnsi="Times New Roman"/>
          <w:sz w:val="24"/>
          <w:szCs w:val="24"/>
          <w:lang w:val="fr-BE" w:eastAsia="fr-FR"/>
        </w:rPr>
        <w:t>. Le</w:t>
      </w:r>
      <w:r w:rsidR="000476A0" w:rsidRPr="00495A87">
        <w:rPr>
          <w:rFonts w:ascii="Times New Roman" w:eastAsia="Times New Roman" w:hAnsi="Times New Roman"/>
          <w:sz w:val="24"/>
          <w:szCs w:val="24"/>
          <w:lang w:val="fr-BE" w:eastAsia="fr-FR"/>
        </w:rPr>
        <w:t xml:space="preserve"> format de la présentation des bonnes pratiques proposé est le suivant :</w:t>
      </w:r>
    </w:p>
    <w:p w14:paraId="50E8716F" w14:textId="63875445"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 xml:space="preserve">Présentation </w:t>
      </w:r>
      <w:r w:rsidR="00D15AEC">
        <w:rPr>
          <w:rFonts w:ascii="Times New Roman" w:hAnsi="Times New Roman"/>
          <w:lang w:val="fr-BE" w:eastAsia="fr-FR"/>
        </w:rPr>
        <w:t xml:space="preserve">du promoteur, </w:t>
      </w:r>
      <w:r w:rsidRPr="00495A87">
        <w:rPr>
          <w:rFonts w:ascii="Times New Roman" w:hAnsi="Times New Roman"/>
          <w:lang w:val="fr-BE" w:eastAsia="fr-FR"/>
        </w:rPr>
        <w:t xml:space="preserve">du </w:t>
      </w:r>
      <w:r w:rsidR="003F5731" w:rsidRPr="00495A87">
        <w:rPr>
          <w:rFonts w:ascii="Times New Roman" w:hAnsi="Times New Roman"/>
          <w:lang w:val="fr-BE" w:eastAsia="fr-FR"/>
        </w:rPr>
        <w:t>secteur</w:t>
      </w:r>
      <w:r w:rsidRPr="00495A87">
        <w:rPr>
          <w:rFonts w:ascii="Times New Roman" w:hAnsi="Times New Roman"/>
          <w:lang w:val="fr-BE" w:eastAsia="fr-FR"/>
        </w:rPr>
        <w:t xml:space="preserve"> et de la ou les zone</w:t>
      </w:r>
      <w:r w:rsidR="00495A87">
        <w:rPr>
          <w:rFonts w:ascii="Times New Roman" w:hAnsi="Times New Roman"/>
          <w:lang w:val="fr-BE" w:eastAsia="fr-FR"/>
        </w:rPr>
        <w:t xml:space="preserve"> (s)</w:t>
      </w:r>
      <w:r w:rsidRPr="00495A87">
        <w:rPr>
          <w:rFonts w:ascii="Times New Roman" w:hAnsi="Times New Roman"/>
          <w:lang w:val="fr-BE" w:eastAsia="fr-FR"/>
        </w:rPr>
        <w:t xml:space="preserve"> agroécologique (s)</w:t>
      </w:r>
    </w:p>
    <w:p w14:paraId="6B96D72C" w14:textId="138744A5"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Objectif</w:t>
      </w:r>
      <w:r w:rsidR="00006637">
        <w:rPr>
          <w:rFonts w:ascii="Times New Roman" w:hAnsi="Times New Roman"/>
          <w:lang w:val="fr-BE" w:eastAsia="fr-FR"/>
        </w:rPr>
        <w:t xml:space="preserve"> de la bonne </w:t>
      </w:r>
      <w:r w:rsidR="00D15AEC">
        <w:rPr>
          <w:rFonts w:ascii="Times New Roman" w:hAnsi="Times New Roman"/>
          <w:lang w:val="fr-BE" w:eastAsia="fr-FR"/>
        </w:rPr>
        <w:t>pratique</w:t>
      </w:r>
      <w:r w:rsidR="00F83EDE">
        <w:rPr>
          <w:rFonts w:ascii="Times New Roman" w:hAnsi="Times New Roman"/>
          <w:lang w:val="fr-BE" w:eastAsia="fr-FR"/>
        </w:rPr>
        <w:t xml:space="preserve"> </w:t>
      </w:r>
    </w:p>
    <w:p w14:paraId="764D3B37" w14:textId="6A898338"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D</w:t>
      </w:r>
      <w:r w:rsidR="003F5731" w:rsidRPr="00495A87">
        <w:rPr>
          <w:rFonts w:ascii="Times New Roman" w:hAnsi="Times New Roman"/>
          <w:lang w:val="fr-BE" w:eastAsia="fr-FR"/>
        </w:rPr>
        <w:t xml:space="preserve">escription </w:t>
      </w:r>
      <w:r w:rsidR="00495A87">
        <w:rPr>
          <w:rFonts w:ascii="Times New Roman" w:hAnsi="Times New Roman"/>
          <w:lang w:val="fr-BE" w:eastAsia="fr-FR"/>
        </w:rPr>
        <w:t xml:space="preserve">détaillée </w:t>
      </w:r>
      <w:r w:rsidR="00006637">
        <w:rPr>
          <w:rFonts w:ascii="Times New Roman" w:hAnsi="Times New Roman"/>
          <w:lang w:val="fr-BE" w:eastAsia="fr-FR"/>
        </w:rPr>
        <w:t>(</w:t>
      </w:r>
      <w:r w:rsidRPr="00495A87">
        <w:rPr>
          <w:rFonts w:ascii="Times New Roman" w:hAnsi="Times New Roman"/>
          <w:lang w:val="fr-BE" w:eastAsia="fr-FR"/>
        </w:rPr>
        <w:t xml:space="preserve">avec des </w:t>
      </w:r>
      <w:r w:rsidR="003F5731" w:rsidRPr="00495A87">
        <w:rPr>
          <w:rFonts w:ascii="Times New Roman" w:hAnsi="Times New Roman"/>
          <w:lang w:val="fr-BE" w:eastAsia="fr-FR"/>
        </w:rPr>
        <w:t>illustr</w:t>
      </w:r>
      <w:r w:rsidRPr="00495A87">
        <w:rPr>
          <w:rFonts w:ascii="Times New Roman" w:hAnsi="Times New Roman"/>
          <w:lang w:val="fr-BE" w:eastAsia="fr-FR"/>
        </w:rPr>
        <w:t>ations</w:t>
      </w:r>
      <w:r w:rsidR="00006637">
        <w:rPr>
          <w:rFonts w:ascii="Times New Roman" w:hAnsi="Times New Roman"/>
          <w:lang w:val="fr-BE" w:eastAsia="fr-FR"/>
        </w:rPr>
        <w:t>)</w:t>
      </w:r>
      <w:r w:rsidR="00F83EDE">
        <w:rPr>
          <w:rFonts w:ascii="Times New Roman" w:hAnsi="Times New Roman"/>
          <w:lang w:val="fr-BE" w:eastAsia="fr-FR"/>
        </w:rPr>
        <w:t xml:space="preserve">, </w:t>
      </w:r>
    </w:p>
    <w:p w14:paraId="35481356" w14:textId="387BDFC0" w:rsidR="000476A0"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A</w:t>
      </w:r>
      <w:r w:rsidR="003F5731" w:rsidRPr="00495A87">
        <w:rPr>
          <w:rFonts w:ascii="Times New Roman" w:hAnsi="Times New Roman"/>
          <w:lang w:val="fr-BE" w:eastAsia="fr-FR"/>
        </w:rPr>
        <w:t>cteurs de mise en œuvre</w:t>
      </w:r>
      <w:r w:rsidR="00D35CB6" w:rsidRPr="00495A87">
        <w:rPr>
          <w:rFonts w:ascii="Times New Roman" w:hAnsi="Times New Roman"/>
          <w:lang w:val="fr-BE" w:eastAsia="fr-FR"/>
        </w:rPr>
        <w:t>,</w:t>
      </w:r>
    </w:p>
    <w:p w14:paraId="34C295E8" w14:textId="77777777"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A</w:t>
      </w:r>
      <w:r w:rsidR="003F5731" w:rsidRPr="00495A87">
        <w:rPr>
          <w:rFonts w:ascii="Times New Roman" w:hAnsi="Times New Roman"/>
          <w:lang w:val="fr-BE" w:eastAsia="fr-FR"/>
        </w:rPr>
        <w:t>vantages /effets / impacts</w:t>
      </w:r>
      <w:r w:rsidR="002D7124" w:rsidRPr="00495A87">
        <w:rPr>
          <w:rFonts w:ascii="Times New Roman" w:hAnsi="Times New Roman"/>
          <w:lang w:val="fr-BE" w:eastAsia="fr-FR"/>
        </w:rPr>
        <w:t>,</w:t>
      </w:r>
      <w:r w:rsidR="003F5731" w:rsidRPr="00495A87">
        <w:rPr>
          <w:rFonts w:ascii="Times New Roman" w:hAnsi="Times New Roman"/>
          <w:lang w:val="fr-BE" w:eastAsia="fr-FR"/>
        </w:rPr>
        <w:t xml:space="preserve"> </w:t>
      </w:r>
    </w:p>
    <w:p w14:paraId="765136DC" w14:textId="77777777" w:rsidR="00F83EDE" w:rsidRPr="00F83EDE" w:rsidRDefault="00F83EDE" w:rsidP="00F83EDE">
      <w:pPr>
        <w:pStyle w:val="Paragraphedeliste"/>
        <w:numPr>
          <w:ilvl w:val="0"/>
          <w:numId w:val="24"/>
        </w:numPr>
        <w:rPr>
          <w:rFonts w:ascii="Times New Roman" w:hAnsi="Times New Roman"/>
          <w:lang w:val="fr-BE" w:eastAsia="fr-FR"/>
        </w:rPr>
      </w:pPr>
      <w:r>
        <w:rPr>
          <w:rFonts w:ascii="Times New Roman" w:hAnsi="Times New Roman"/>
          <w:lang w:val="fr-BE" w:eastAsia="fr-FR"/>
        </w:rPr>
        <w:t>T</w:t>
      </w:r>
      <w:r w:rsidRPr="00F83EDE">
        <w:rPr>
          <w:rFonts w:ascii="Times New Roman" w:hAnsi="Times New Roman"/>
          <w:lang w:val="fr-BE" w:eastAsia="fr-FR"/>
        </w:rPr>
        <w:t>émoignages</w:t>
      </w:r>
      <w:r>
        <w:rPr>
          <w:rFonts w:ascii="Times New Roman" w:hAnsi="Times New Roman"/>
          <w:lang w:val="fr-BE" w:eastAsia="fr-FR"/>
        </w:rPr>
        <w:t xml:space="preserve"> des bénéficiaires</w:t>
      </w:r>
    </w:p>
    <w:p w14:paraId="4BD662BA" w14:textId="1B57BCC7"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Contraintes</w:t>
      </w:r>
      <w:r w:rsidR="003F5731" w:rsidRPr="00495A87">
        <w:rPr>
          <w:rFonts w:ascii="Times New Roman" w:hAnsi="Times New Roman"/>
          <w:lang w:val="fr-BE" w:eastAsia="fr-FR"/>
        </w:rPr>
        <w:t xml:space="preserve"> liées à la mise en œuvre, </w:t>
      </w:r>
    </w:p>
    <w:p w14:paraId="0C7EB7B8" w14:textId="4E61DDB3" w:rsidR="000476A0" w:rsidRPr="00495A87" w:rsidRDefault="000476A0" w:rsidP="000476A0">
      <w:pPr>
        <w:pStyle w:val="Paragraphedeliste"/>
        <w:numPr>
          <w:ilvl w:val="0"/>
          <w:numId w:val="24"/>
        </w:numPr>
        <w:spacing w:before="80"/>
        <w:jc w:val="both"/>
        <w:rPr>
          <w:rFonts w:ascii="Times New Roman" w:hAnsi="Times New Roman"/>
          <w:lang w:val="fr-BE" w:eastAsia="fr-FR"/>
        </w:rPr>
      </w:pPr>
      <w:r w:rsidRPr="00495A87">
        <w:rPr>
          <w:rFonts w:ascii="Times New Roman" w:hAnsi="Times New Roman"/>
          <w:lang w:val="fr-BE" w:eastAsia="fr-FR"/>
        </w:rPr>
        <w:t>Coût de réalisation</w:t>
      </w:r>
    </w:p>
    <w:p w14:paraId="09FC98E0" w14:textId="77777777" w:rsidR="000476A0" w:rsidRPr="00495A87" w:rsidRDefault="000476A0" w:rsidP="003F5731">
      <w:pPr>
        <w:spacing w:before="80" w:after="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 xml:space="preserve">Les présentations </w:t>
      </w:r>
      <w:r w:rsidR="002D7124" w:rsidRPr="00495A87">
        <w:rPr>
          <w:rFonts w:ascii="Times New Roman" w:eastAsia="Times New Roman" w:hAnsi="Times New Roman"/>
          <w:sz w:val="24"/>
          <w:szCs w:val="24"/>
          <w:lang w:val="fr-BE" w:eastAsia="fr-FR"/>
        </w:rPr>
        <w:t xml:space="preserve">seront suivies par des questions-débats. </w:t>
      </w:r>
    </w:p>
    <w:p w14:paraId="624300FB" w14:textId="76DA2EC4" w:rsidR="003F5731" w:rsidRPr="00495A87" w:rsidRDefault="000476A0" w:rsidP="003F5731">
      <w:pPr>
        <w:spacing w:before="80" w:after="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D</w:t>
      </w:r>
      <w:r w:rsidR="002D7124" w:rsidRPr="00495A87">
        <w:rPr>
          <w:rFonts w:ascii="Times New Roman" w:eastAsia="Times New Roman" w:hAnsi="Times New Roman"/>
          <w:sz w:val="24"/>
          <w:szCs w:val="24"/>
          <w:lang w:val="fr-BE" w:eastAsia="fr-FR"/>
        </w:rPr>
        <w:t xml:space="preserve">es travaux de groupe </w:t>
      </w:r>
      <w:r w:rsidRPr="00495A87">
        <w:rPr>
          <w:rFonts w:ascii="Times New Roman" w:eastAsia="Times New Roman" w:hAnsi="Times New Roman"/>
          <w:sz w:val="24"/>
          <w:szCs w:val="24"/>
          <w:lang w:val="fr-BE" w:eastAsia="fr-FR"/>
        </w:rPr>
        <w:t xml:space="preserve">qui </w:t>
      </w:r>
      <w:r w:rsidR="005B3398" w:rsidRPr="00495A87">
        <w:rPr>
          <w:rFonts w:ascii="Times New Roman" w:eastAsia="Times New Roman" w:hAnsi="Times New Roman"/>
          <w:sz w:val="24"/>
          <w:szCs w:val="24"/>
          <w:lang w:val="fr-BE" w:eastAsia="fr-FR"/>
        </w:rPr>
        <w:t>c</w:t>
      </w:r>
      <w:r w:rsidRPr="00495A87">
        <w:rPr>
          <w:rFonts w:ascii="Times New Roman" w:eastAsia="Times New Roman" w:hAnsi="Times New Roman"/>
          <w:sz w:val="24"/>
          <w:szCs w:val="24"/>
          <w:lang w:val="fr-BE" w:eastAsia="fr-FR"/>
        </w:rPr>
        <w:t xml:space="preserve">onsisteront </w:t>
      </w:r>
      <w:r w:rsidR="003F5731" w:rsidRPr="00495A87">
        <w:rPr>
          <w:rFonts w:ascii="Times New Roman" w:eastAsia="Times New Roman" w:hAnsi="Times New Roman"/>
          <w:sz w:val="24"/>
          <w:szCs w:val="24"/>
          <w:lang w:val="fr-BE" w:eastAsia="fr-FR"/>
        </w:rPr>
        <w:t xml:space="preserve">à faire une </w:t>
      </w:r>
      <w:r w:rsidR="00150722" w:rsidRPr="00495A87">
        <w:rPr>
          <w:rFonts w:ascii="Times New Roman" w:eastAsia="Times New Roman" w:hAnsi="Times New Roman"/>
          <w:sz w:val="24"/>
          <w:szCs w:val="24"/>
          <w:lang w:val="fr-BE" w:eastAsia="fr-FR"/>
        </w:rPr>
        <w:t xml:space="preserve">appréciation </w:t>
      </w:r>
      <w:r w:rsidR="00F112DB">
        <w:rPr>
          <w:rFonts w:ascii="Times New Roman" w:eastAsia="Times New Roman" w:hAnsi="Times New Roman"/>
          <w:sz w:val="24"/>
          <w:szCs w:val="24"/>
          <w:lang w:val="fr-BE" w:eastAsia="fr-FR"/>
        </w:rPr>
        <w:t>de c</w:t>
      </w:r>
      <w:r w:rsidRPr="00495A87">
        <w:rPr>
          <w:rFonts w:ascii="Times New Roman" w:eastAsia="Times New Roman" w:hAnsi="Times New Roman"/>
          <w:sz w:val="24"/>
          <w:szCs w:val="24"/>
          <w:lang w:val="fr-BE" w:eastAsia="fr-FR"/>
        </w:rPr>
        <w:t>es</w:t>
      </w:r>
      <w:r w:rsidR="00150722" w:rsidRPr="00495A87">
        <w:rPr>
          <w:rFonts w:ascii="Times New Roman" w:eastAsia="Times New Roman" w:hAnsi="Times New Roman"/>
          <w:sz w:val="24"/>
          <w:szCs w:val="24"/>
          <w:lang w:val="fr-BE" w:eastAsia="fr-FR"/>
        </w:rPr>
        <w:t xml:space="preserve"> bonnes pratiques</w:t>
      </w:r>
      <w:r w:rsidRPr="00495A87">
        <w:rPr>
          <w:rFonts w:ascii="Times New Roman" w:eastAsia="Times New Roman" w:hAnsi="Times New Roman"/>
          <w:sz w:val="24"/>
          <w:szCs w:val="24"/>
          <w:lang w:val="fr-BE" w:eastAsia="fr-FR"/>
        </w:rPr>
        <w:t xml:space="preserve"> </w:t>
      </w:r>
      <w:r w:rsidR="003F5731" w:rsidRPr="00495A87">
        <w:rPr>
          <w:rFonts w:ascii="Times New Roman" w:eastAsia="Times New Roman" w:hAnsi="Times New Roman"/>
          <w:sz w:val="24"/>
          <w:szCs w:val="24"/>
          <w:lang w:val="fr-BE" w:eastAsia="fr-FR"/>
        </w:rPr>
        <w:t xml:space="preserve">et à échanger sur les conditions de </w:t>
      </w:r>
      <w:r w:rsidR="00D35CB6" w:rsidRPr="00495A87">
        <w:rPr>
          <w:rFonts w:ascii="Times New Roman" w:eastAsia="Times New Roman" w:hAnsi="Times New Roman"/>
          <w:sz w:val="24"/>
          <w:szCs w:val="24"/>
          <w:lang w:val="fr-BE" w:eastAsia="fr-FR"/>
        </w:rPr>
        <w:t>diffusion et de</w:t>
      </w:r>
      <w:r w:rsidR="003F5731" w:rsidRPr="00495A87">
        <w:rPr>
          <w:rFonts w:ascii="Times New Roman" w:eastAsia="Times New Roman" w:hAnsi="Times New Roman"/>
          <w:sz w:val="24"/>
          <w:szCs w:val="24"/>
          <w:lang w:val="fr-BE" w:eastAsia="fr-FR"/>
        </w:rPr>
        <w:t xml:space="preserve"> </w:t>
      </w:r>
      <w:r w:rsidR="0071384D" w:rsidRPr="00495A87">
        <w:rPr>
          <w:rFonts w:ascii="Times New Roman" w:eastAsia="Times New Roman" w:hAnsi="Times New Roman"/>
          <w:sz w:val="24"/>
          <w:szCs w:val="24"/>
          <w:lang w:val="fr-BE" w:eastAsia="fr-FR"/>
        </w:rPr>
        <w:t xml:space="preserve">réplication à plus grande échelle </w:t>
      </w:r>
      <w:r w:rsidRPr="00495A87">
        <w:rPr>
          <w:rFonts w:ascii="Times New Roman" w:eastAsia="Times New Roman" w:hAnsi="Times New Roman"/>
          <w:sz w:val="24"/>
          <w:szCs w:val="24"/>
          <w:lang w:val="fr-BE" w:eastAsia="fr-FR"/>
        </w:rPr>
        <w:t>seront organisés.</w:t>
      </w:r>
      <w:r w:rsidR="00F112DB">
        <w:rPr>
          <w:rFonts w:ascii="Times New Roman" w:eastAsia="Times New Roman" w:hAnsi="Times New Roman"/>
          <w:sz w:val="24"/>
          <w:szCs w:val="24"/>
          <w:lang w:val="fr-BE" w:eastAsia="fr-FR"/>
        </w:rPr>
        <w:t xml:space="preserve"> Les activités et les soutiens nécessaires en vue de l’opérationnalisation de la plate</w:t>
      </w:r>
      <w:r w:rsidR="008913AE">
        <w:rPr>
          <w:rFonts w:ascii="Times New Roman" w:eastAsia="Times New Roman" w:hAnsi="Times New Roman"/>
          <w:sz w:val="24"/>
          <w:szCs w:val="24"/>
          <w:lang w:val="fr-BE" w:eastAsia="fr-FR"/>
        </w:rPr>
        <w:t xml:space="preserve">forme Agora </w:t>
      </w:r>
      <w:r w:rsidR="00F112DB">
        <w:rPr>
          <w:rFonts w:ascii="Times New Roman" w:eastAsia="Times New Roman" w:hAnsi="Times New Roman"/>
          <w:sz w:val="24"/>
          <w:szCs w:val="24"/>
          <w:lang w:val="fr-BE" w:eastAsia="fr-FR"/>
        </w:rPr>
        <w:t>30 seront aussi discutés en travaux de groupe.</w:t>
      </w:r>
    </w:p>
    <w:p w14:paraId="14D480E3" w14:textId="5DFB9445" w:rsidR="002D7124" w:rsidRPr="00495A87" w:rsidRDefault="002D7124" w:rsidP="000476A0">
      <w:pPr>
        <w:pStyle w:val="Titre"/>
        <w:numPr>
          <w:ilvl w:val="0"/>
          <w:numId w:val="1"/>
        </w:numPr>
        <w:spacing w:after="240"/>
        <w:ind w:left="714" w:hanging="357"/>
        <w:jc w:val="both"/>
        <w:rPr>
          <w:rFonts w:ascii="Times New Roman" w:hAnsi="Times New Roman"/>
          <w:bCs w:val="0"/>
          <w:kern w:val="0"/>
          <w:sz w:val="24"/>
          <w:szCs w:val="24"/>
          <w:u w:val="single"/>
          <w:lang w:val="fr-BE" w:eastAsia="fr-FR"/>
        </w:rPr>
      </w:pPr>
      <w:r w:rsidRPr="00495A87">
        <w:rPr>
          <w:rFonts w:ascii="Times New Roman" w:hAnsi="Times New Roman"/>
          <w:bCs w:val="0"/>
          <w:kern w:val="0"/>
          <w:sz w:val="24"/>
          <w:szCs w:val="24"/>
          <w:u w:val="single"/>
          <w:lang w:val="fr-BE" w:eastAsia="fr-FR"/>
        </w:rPr>
        <w:t>PARTICIPANTS</w:t>
      </w:r>
    </w:p>
    <w:p w14:paraId="6D8645DC" w14:textId="76D5BDF5" w:rsidR="00D15AEC" w:rsidRDefault="002D7124" w:rsidP="00D35CB6">
      <w:pPr>
        <w:spacing w:before="80" w:after="0" w:line="240" w:lineRule="auto"/>
        <w:jc w:val="both"/>
        <w:rPr>
          <w:rFonts w:ascii="Times New Roman" w:eastAsia="Times New Roman" w:hAnsi="Times New Roman"/>
          <w:sz w:val="24"/>
          <w:szCs w:val="24"/>
          <w:lang w:val="fr-BE" w:eastAsia="fr-FR"/>
        </w:rPr>
      </w:pPr>
      <w:r w:rsidRPr="00495A87">
        <w:rPr>
          <w:rFonts w:ascii="Times New Roman" w:eastAsia="Times New Roman" w:hAnsi="Times New Roman"/>
          <w:sz w:val="24"/>
          <w:szCs w:val="24"/>
          <w:lang w:val="fr-BE" w:eastAsia="fr-FR"/>
        </w:rPr>
        <w:t>Les participants sont principalement les c</w:t>
      </w:r>
      <w:r w:rsidR="00A0005C" w:rsidRPr="00495A87">
        <w:rPr>
          <w:rFonts w:ascii="Times New Roman" w:eastAsia="Times New Roman" w:hAnsi="Times New Roman"/>
          <w:sz w:val="24"/>
          <w:szCs w:val="24"/>
          <w:lang w:val="fr-BE" w:eastAsia="fr-FR"/>
        </w:rPr>
        <w:t xml:space="preserve">oordonnateurs, les chefs des </w:t>
      </w:r>
      <w:r w:rsidRPr="00495A87">
        <w:rPr>
          <w:rFonts w:ascii="Times New Roman" w:eastAsia="Times New Roman" w:hAnsi="Times New Roman"/>
          <w:sz w:val="24"/>
          <w:szCs w:val="24"/>
          <w:lang w:val="fr-BE" w:eastAsia="fr-FR"/>
        </w:rPr>
        <w:t xml:space="preserve">programmes et projets, </w:t>
      </w:r>
      <w:r w:rsidR="00495A87">
        <w:rPr>
          <w:rFonts w:ascii="Times New Roman" w:eastAsia="Times New Roman" w:hAnsi="Times New Roman"/>
          <w:sz w:val="24"/>
          <w:szCs w:val="24"/>
          <w:lang w:val="fr-BE" w:eastAsia="fr-FR"/>
        </w:rPr>
        <w:t xml:space="preserve">les </w:t>
      </w:r>
      <w:r w:rsidRPr="00495A87">
        <w:rPr>
          <w:rFonts w:ascii="Times New Roman" w:eastAsia="Times New Roman" w:hAnsi="Times New Roman"/>
          <w:sz w:val="24"/>
          <w:szCs w:val="24"/>
          <w:lang w:val="fr-BE" w:eastAsia="fr-FR"/>
        </w:rPr>
        <w:t xml:space="preserve">cadres </w:t>
      </w:r>
      <w:r w:rsidR="003136ED" w:rsidRPr="00495A87">
        <w:rPr>
          <w:rFonts w:ascii="Times New Roman" w:eastAsia="Times New Roman" w:hAnsi="Times New Roman"/>
          <w:sz w:val="24"/>
          <w:szCs w:val="24"/>
          <w:lang w:val="fr-BE" w:eastAsia="fr-FR"/>
        </w:rPr>
        <w:t xml:space="preserve">des ministères publics dont les cadres des directions des études, planification et suivi évaluation, </w:t>
      </w:r>
      <w:r w:rsidR="00D15AEC">
        <w:rPr>
          <w:rFonts w:ascii="Times New Roman" w:eastAsia="Times New Roman" w:hAnsi="Times New Roman"/>
          <w:sz w:val="24"/>
          <w:szCs w:val="24"/>
          <w:lang w:val="fr-BE" w:eastAsia="fr-FR"/>
        </w:rPr>
        <w:t xml:space="preserve">les structures de recherches et de vulgarisation agricoles, les </w:t>
      </w:r>
      <w:r w:rsidR="00F83EDE">
        <w:rPr>
          <w:rFonts w:ascii="Times New Roman" w:eastAsia="Times New Roman" w:hAnsi="Times New Roman"/>
          <w:sz w:val="24"/>
          <w:szCs w:val="24"/>
          <w:lang w:val="fr-BE" w:eastAsia="fr-FR"/>
        </w:rPr>
        <w:t>universités</w:t>
      </w:r>
      <w:r w:rsidR="00D15AEC">
        <w:rPr>
          <w:rFonts w:ascii="Times New Roman" w:eastAsia="Times New Roman" w:hAnsi="Times New Roman"/>
          <w:sz w:val="24"/>
          <w:szCs w:val="24"/>
          <w:lang w:val="fr-BE" w:eastAsia="fr-FR"/>
        </w:rPr>
        <w:t xml:space="preserve">, </w:t>
      </w:r>
      <w:r w:rsidR="003136ED" w:rsidRPr="00495A87">
        <w:rPr>
          <w:rFonts w:ascii="Times New Roman" w:eastAsia="Times New Roman" w:hAnsi="Times New Roman"/>
          <w:sz w:val="24"/>
          <w:szCs w:val="24"/>
          <w:lang w:val="fr-BE" w:eastAsia="fr-FR"/>
        </w:rPr>
        <w:t xml:space="preserve">les </w:t>
      </w:r>
      <w:r w:rsidRPr="00495A87">
        <w:rPr>
          <w:rFonts w:ascii="Times New Roman" w:eastAsia="Times New Roman" w:hAnsi="Times New Roman"/>
          <w:sz w:val="24"/>
          <w:szCs w:val="24"/>
          <w:lang w:val="fr-BE" w:eastAsia="fr-FR"/>
        </w:rPr>
        <w:t>ONG</w:t>
      </w:r>
      <w:r w:rsidR="00A0005C" w:rsidRPr="00495A87">
        <w:rPr>
          <w:rFonts w:ascii="Times New Roman" w:eastAsia="Times New Roman" w:hAnsi="Times New Roman"/>
          <w:sz w:val="24"/>
          <w:szCs w:val="24"/>
          <w:lang w:val="fr-BE" w:eastAsia="fr-FR"/>
        </w:rPr>
        <w:t>s</w:t>
      </w:r>
      <w:r w:rsidRPr="00495A87">
        <w:rPr>
          <w:rFonts w:ascii="Times New Roman" w:eastAsia="Times New Roman" w:hAnsi="Times New Roman"/>
          <w:sz w:val="24"/>
          <w:szCs w:val="24"/>
          <w:lang w:val="fr-BE" w:eastAsia="fr-FR"/>
        </w:rPr>
        <w:t xml:space="preserve">, </w:t>
      </w:r>
      <w:r w:rsidR="00495A87">
        <w:rPr>
          <w:rFonts w:ascii="Times New Roman" w:eastAsia="Times New Roman" w:hAnsi="Times New Roman"/>
          <w:sz w:val="24"/>
          <w:szCs w:val="24"/>
          <w:lang w:val="fr-BE" w:eastAsia="fr-FR"/>
        </w:rPr>
        <w:t xml:space="preserve">la </w:t>
      </w:r>
      <w:r w:rsidR="008913AE">
        <w:rPr>
          <w:rFonts w:ascii="Times New Roman" w:eastAsia="Times New Roman" w:hAnsi="Times New Roman"/>
          <w:sz w:val="24"/>
          <w:szCs w:val="24"/>
          <w:lang w:val="fr-BE" w:eastAsia="fr-FR"/>
        </w:rPr>
        <w:t>société civile, etc., qui interviennent dans les actions de renforcement de la résilience face aux chocs climatiques.</w:t>
      </w:r>
    </w:p>
    <w:p w14:paraId="3E6EAA9A" w14:textId="0479790E" w:rsidR="00F83EDE" w:rsidRDefault="00F83EDE">
      <w:pPr>
        <w:rPr>
          <w:rFonts w:ascii="Times New Roman" w:eastAsia="Times New Roman" w:hAnsi="Times New Roman"/>
          <w:sz w:val="24"/>
          <w:szCs w:val="24"/>
          <w:lang w:val="fr-BE" w:eastAsia="fr-FR"/>
        </w:rPr>
      </w:pPr>
      <w:r>
        <w:rPr>
          <w:rFonts w:ascii="Times New Roman" w:eastAsia="Times New Roman" w:hAnsi="Times New Roman"/>
          <w:sz w:val="24"/>
          <w:szCs w:val="24"/>
          <w:lang w:val="fr-BE" w:eastAsia="fr-FR"/>
        </w:rPr>
        <w:br w:type="page"/>
      </w:r>
    </w:p>
    <w:p w14:paraId="5DABA9FB" w14:textId="77777777" w:rsidR="00800BEB" w:rsidRPr="00A26E3C" w:rsidRDefault="00800BEB" w:rsidP="00800BEB">
      <w:pPr>
        <w:pStyle w:val="Paragraphedeliste"/>
        <w:rPr>
          <w:rFonts w:ascii="Times New Roman" w:hAnsi="Times New Roman"/>
          <w:lang w:val="fr-BE" w:eastAsia="en-GB"/>
        </w:rPr>
      </w:pPr>
    </w:p>
    <w:p w14:paraId="321AD01F" w14:textId="79442109" w:rsidR="00616A72" w:rsidRPr="00A26E3C" w:rsidRDefault="00616A72" w:rsidP="00B35470">
      <w:pPr>
        <w:suppressAutoHyphens/>
        <w:autoSpaceDE w:val="0"/>
        <w:autoSpaceDN w:val="0"/>
        <w:adjustRightInd w:val="0"/>
        <w:spacing w:after="0" w:line="276" w:lineRule="auto"/>
        <w:ind w:left="360"/>
        <w:contextualSpacing/>
        <w:jc w:val="center"/>
        <w:rPr>
          <w:rFonts w:ascii="Times New Roman" w:eastAsia="Times New Roman" w:hAnsi="Times New Roman"/>
          <w:b/>
          <w:sz w:val="24"/>
          <w:szCs w:val="24"/>
          <w:lang w:eastAsia="zh-CN"/>
        </w:rPr>
      </w:pPr>
      <w:r w:rsidRPr="00A26E3C">
        <w:rPr>
          <w:rFonts w:ascii="Times New Roman" w:eastAsia="Times New Roman" w:hAnsi="Times New Roman"/>
          <w:b/>
          <w:sz w:val="24"/>
          <w:szCs w:val="24"/>
          <w:lang w:eastAsia="zh-CN"/>
        </w:rPr>
        <w:t>Agenda</w:t>
      </w:r>
      <w:r w:rsidR="00B35470" w:rsidRPr="00A26E3C">
        <w:rPr>
          <w:rFonts w:ascii="Times New Roman" w:eastAsia="Times New Roman" w:hAnsi="Times New Roman"/>
          <w:b/>
          <w:sz w:val="24"/>
          <w:szCs w:val="24"/>
          <w:lang w:eastAsia="zh-CN"/>
        </w:rPr>
        <w:t xml:space="preserve"> : </w:t>
      </w:r>
      <w:r w:rsidR="00800BEB">
        <w:rPr>
          <w:rFonts w:ascii="Times New Roman" w:eastAsia="Times New Roman" w:hAnsi="Times New Roman"/>
          <w:b/>
          <w:sz w:val="24"/>
          <w:szCs w:val="24"/>
          <w:lang w:eastAsia="zh-CN"/>
        </w:rPr>
        <w:t>A</w:t>
      </w:r>
      <w:r w:rsidR="00B35470" w:rsidRPr="00A26E3C">
        <w:rPr>
          <w:rFonts w:ascii="Times New Roman" w:eastAsia="Times New Roman" w:hAnsi="Times New Roman"/>
          <w:b/>
          <w:sz w:val="24"/>
          <w:szCs w:val="24"/>
          <w:lang w:eastAsia="zh-CN"/>
        </w:rPr>
        <w:t>telier national de cartographie des bonnes pratiques de résilience face aux chocs climatiques</w:t>
      </w:r>
    </w:p>
    <w:p w14:paraId="49AF0536" w14:textId="77777777" w:rsidR="00616A72" w:rsidRPr="00A26E3C" w:rsidRDefault="00616A72" w:rsidP="00616A72">
      <w:pPr>
        <w:suppressAutoHyphens/>
        <w:spacing w:after="180" w:line="276" w:lineRule="auto"/>
        <w:jc w:val="both"/>
        <w:rPr>
          <w:rFonts w:ascii="Times New Roman" w:eastAsia="Times New Roman" w:hAnsi="Times New Roman"/>
          <w:sz w:val="24"/>
          <w:szCs w:val="24"/>
          <w:lang w:eastAsia="zh-CN"/>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5219"/>
        <w:gridCol w:w="2630"/>
      </w:tblGrid>
      <w:tr w:rsidR="00616A72" w:rsidRPr="00A26E3C" w14:paraId="2C75886D" w14:textId="77777777" w:rsidTr="00A81196">
        <w:trPr>
          <w:jc w:val="center"/>
        </w:trPr>
        <w:tc>
          <w:tcPr>
            <w:tcW w:w="866" w:type="pct"/>
            <w:shd w:val="clear" w:color="auto" w:fill="D9D9D9"/>
          </w:tcPr>
          <w:p w14:paraId="5A67BB30" w14:textId="77777777" w:rsidR="00616A72" w:rsidRPr="00B2317A" w:rsidRDefault="00616A72" w:rsidP="00616A72">
            <w:pPr>
              <w:spacing w:after="0" w:line="240" w:lineRule="auto"/>
              <w:jc w:val="center"/>
              <w:rPr>
                <w:rFonts w:ascii="Times New Roman" w:eastAsia="MS Mincho" w:hAnsi="Times New Roman"/>
                <w:b/>
              </w:rPr>
            </w:pPr>
            <w:r w:rsidRPr="00B2317A">
              <w:rPr>
                <w:rFonts w:ascii="Times New Roman" w:eastAsia="MS Mincho" w:hAnsi="Times New Roman"/>
                <w:b/>
              </w:rPr>
              <w:t>Horaires</w:t>
            </w:r>
          </w:p>
        </w:tc>
        <w:tc>
          <w:tcPr>
            <w:tcW w:w="2749" w:type="pct"/>
            <w:shd w:val="clear" w:color="auto" w:fill="D9D9D9"/>
          </w:tcPr>
          <w:p w14:paraId="588500B8" w14:textId="77777777" w:rsidR="00616A72" w:rsidRPr="00B2317A" w:rsidRDefault="00616A72" w:rsidP="00616A72">
            <w:pPr>
              <w:spacing w:after="0" w:line="240" w:lineRule="auto"/>
              <w:jc w:val="center"/>
              <w:rPr>
                <w:rFonts w:ascii="Times New Roman" w:eastAsia="MS Mincho" w:hAnsi="Times New Roman"/>
                <w:b/>
              </w:rPr>
            </w:pPr>
            <w:r w:rsidRPr="00B2317A">
              <w:rPr>
                <w:rFonts w:ascii="Times New Roman" w:eastAsia="MS Mincho" w:hAnsi="Times New Roman"/>
                <w:b/>
              </w:rPr>
              <w:t>Thèmes</w:t>
            </w:r>
          </w:p>
          <w:p w14:paraId="01797C59" w14:textId="77777777" w:rsidR="00616A72" w:rsidRPr="00B2317A" w:rsidRDefault="00616A72" w:rsidP="00616A72">
            <w:pPr>
              <w:spacing w:after="0" w:line="240" w:lineRule="auto"/>
              <w:jc w:val="center"/>
              <w:rPr>
                <w:rFonts w:ascii="Times New Roman" w:eastAsia="MS Mincho" w:hAnsi="Times New Roman"/>
                <w:b/>
              </w:rPr>
            </w:pPr>
          </w:p>
        </w:tc>
        <w:tc>
          <w:tcPr>
            <w:tcW w:w="1385" w:type="pct"/>
            <w:shd w:val="clear" w:color="auto" w:fill="D9D9D9"/>
          </w:tcPr>
          <w:p w14:paraId="2CA40C38" w14:textId="77777777" w:rsidR="00616A72" w:rsidRPr="00B2317A" w:rsidRDefault="00616A72" w:rsidP="00616A72">
            <w:pPr>
              <w:spacing w:after="0" w:line="240" w:lineRule="auto"/>
              <w:jc w:val="center"/>
              <w:rPr>
                <w:rFonts w:ascii="Times New Roman" w:eastAsia="MS Mincho" w:hAnsi="Times New Roman"/>
                <w:b/>
              </w:rPr>
            </w:pPr>
            <w:r w:rsidRPr="00B2317A">
              <w:rPr>
                <w:rFonts w:ascii="Times New Roman" w:eastAsia="MS Mincho" w:hAnsi="Times New Roman"/>
                <w:b/>
              </w:rPr>
              <w:t>Responsables</w:t>
            </w:r>
          </w:p>
        </w:tc>
      </w:tr>
      <w:tr w:rsidR="00616A72" w:rsidRPr="00A26E3C" w14:paraId="1A1ACCDB" w14:textId="77777777" w:rsidTr="00A81196">
        <w:trPr>
          <w:jc w:val="center"/>
        </w:trPr>
        <w:tc>
          <w:tcPr>
            <w:tcW w:w="866" w:type="pct"/>
            <w:shd w:val="clear" w:color="auto" w:fill="D9D9D9"/>
          </w:tcPr>
          <w:p w14:paraId="33FF98E6" w14:textId="77777777" w:rsidR="00616A72" w:rsidRPr="00B2317A" w:rsidRDefault="00616A72" w:rsidP="00616A72">
            <w:pPr>
              <w:spacing w:after="0" w:line="240" w:lineRule="auto"/>
              <w:jc w:val="center"/>
              <w:rPr>
                <w:rFonts w:ascii="Times New Roman" w:eastAsia="MS Mincho" w:hAnsi="Times New Roman"/>
                <w:b/>
              </w:rPr>
            </w:pPr>
          </w:p>
        </w:tc>
        <w:tc>
          <w:tcPr>
            <w:tcW w:w="2749" w:type="pct"/>
            <w:shd w:val="clear" w:color="auto" w:fill="D9D9D9"/>
          </w:tcPr>
          <w:p w14:paraId="6F9982D6" w14:textId="4BA492A3" w:rsidR="00616A72" w:rsidRPr="00B2317A" w:rsidRDefault="00B2317A" w:rsidP="00616A72">
            <w:pPr>
              <w:spacing w:after="0" w:line="240" w:lineRule="auto"/>
              <w:jc w:val="center"/>
              <w:rPr>
                <w:rFonts w:ascii="Times New Roman" w:eastAsia="MS Mincho" w:hAnsi="Times New Roman"/>
                <w:b/>
              </w:rPr>
            </w:pPr>
            <w:r w:rsidRPr="00B2317A">
              <w:rPr>
                <w:rFonts w:ascii="Times New Roman" w:eastAsia="MS Mincho" w:hAnsi="Times New Roman"/>
                <w:b/>
              </w:rPr>
              <w:t xml:space="preserve">Lundi 24 juillet </w:t>
            </w:r>
          </w:p>
        </w:tc>
        <w:tc>
          <w:tcPr>
            <w:tcW w:w="1385" w:type="pct"/>
            <w:shd w:val="clear" w:color="auto" w:fill="D9D9D9"/>
          </w:tcPr>
          <w:p w14:paraId="6F3D34AD" w14:textId="77777777" w:rsidR="00616A72" w:rsidRPr="00B2317A" w:rsidRDefault="00616A72" w:rsidP="00616A72">
            <w:pPr>
              <w:spacing w:after="0" w:line="240" w:lineRule="auto"/>
              <w:jc w:val="center"/>
              <w:rPr>
                <w:rFonts w:ascii="Times New Roman" w:eastAsia="MS Mincho" w:hAnsi="Times New Roman"/>
                <w:b/>
              </w:rPr>
            </w:pPr>
          </w:p>
        </w:tc>
      </w:tr>
      <w:tr w:rsidR="00616A72" w:rsidRPr="00A26E3C" w14:paraId="2A9268DA" w14:textId="77777777" w:rsidTr="00A81196">
        <w:trPr>
          <w:jc w:val="center"/>
        </w:trPr>
        <w:tc>
          <w:tcPr>
            <w:tcW w:w="866" w:type="pct"/>
            <w:shd w:val="clear" w:color="auto" w:fill="auto"/>
          </w:tcPr>
          <w:p w14:paraId="1131B8B7" w14:textId="77777777" w:rsidR="00616A72" w:rsidRPr="00B2317A" w:rsidRDefault="00616A72" w:rsidP="00616A72">
            <w:pPr>
              <w:spacing w:after="0" w:line="240" w:lineRule="auto"/>
              <w:rPr>
                <w:rFonts w:ascii="Times New Roman" w:eastAsia="MS Mincho" w:hAnsi="Times New Roman"/>
              </w:rPr>
            </w:pPr>
            <w:r w:rsidRPr="00B2317A">
              <w:rPr>
                <w:rFonts w:ascii="Times New Roman" w:eastAsia="MS Mincho" w:hAnsi="Times New Roman"/>
              </w:rPr>
              <w:t>08:00 - 09:30</w:t>
            </w:r>
          </w:p>
        </w:tc>
        <w:tc>
          <w:tcPr>
            <w:tcW w:w="2749" w:type="pct"/>
            <w:shd w:val="clear" w:color="auto" w:fill="auto"/>
          </w:tcPr>
          <w:p w14:paraId="3B87FF13" w14:textId="77777777" w:rsidR="00616A72" w:rsidRPr="00B2317A" w:rsidRDefault="00616A72" w:rsidP="00B35470">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Enregistrement et installation des participants</w:t>
            </w:r>
          </w:p>
        </w:tc>
        <w:tc>
          <w:tcPr>
            <w:tcW w:w="1385" w:type="pct"/>
          </w:tcPr>
          <w:p w14:paraId="6B515763" w14:textId="77777777" w:rsidR="00616A72" w:rsidRPr="00B2317A" w:rsidRDefault="00616A72" w:rsidP="00616A72">
            <w:pPr>
              <w:spacing w:after="0" w:line="240" w:lineRule="auto"/>
              <w:rPr>
                <w:rFonts w:ascii="Times New Roman" w:eastAsia="Times New Roman" w:hAnsi="Times New Roman"/>
                <w:b/>
              </w:rPr>
            </w:pPr>
          </w:p>
        </w:tc>
      </w:tr>
      <w:tr w:rsidR="00616A72" w:rsidRPr="00A26E3C" w14:paraId="7593C077" w14:textId="77777777" w:rsidTr="00A81196">
        <w:trPr>
          <w:trHeight w:val="416"/>
          <w:jc w:val="center"/>
        </w:trPr>
        <w:tc>
          <w:tcPr>
            <w:tcW w:w="866" w:type="pct"/>
            <w:shd w:val="clear" w:color="auto" w:fill="auto"/>
          </w:tcPr>
          <w:p w14:paraId="4DCD3EA6" w14:textId="77777777" w:rsidR="00616A72" w:rsidRPr="00B2317A" w:rsidRDefault="00616A72" w:rsidP="00616A72">
            <w:pPr>
              <w:spacing w:after="0" w:line="240" w:lineRule="auto"/>
              <w:rPr>
                <w:rFonts w:ascii="Times New Roman" w:eastAsia="MS Mincho" w:hAnsi="Times New Roman"/>
              </w:rPr>
            </w:pPr>
            <w:r w:rsidRPr="00B2317A">
              <w:rPr>
                <w:rFonts w:ascii="Times New Roman" w:eastAsia="MS Mincho" w:hAnsi="Times New Roman"/>
              </w:rPr>
              <w:t xml:space="preserve">09:30 – 10:30 </w:t>
            </w:r>
          </w:p>
        </w:tc>
        <w:tc>
          <w:tcPr>
            <w:tcW w:w="2749" w:type="pct"/>
            <w:shd w:val="clear" w:color="auto" w:fill="auto"/>
          </w:tcPr>
          <w:p w14:paraId="55E93CC5" w14:textId="77777777" w:rsidR="00616A72" w:rsidRPr="00B2317A" w:rsidRDefault="00616A72" w:rsidP="00616A72">
            <w:pPr>
              <w:spacing w:after="0" w:line="240" w:lineRule="auto"/>
              <w:jc w:val="both"/>
              <w:rPr>
                <w:rFonts w:ascii="Times New Roman" w:hAnsi="Times New Roman"/>
                <w:b/>
              </w:rPr>
            </w:pPr>
            <w:r w:rsidRPr="00B2317A">
              <w:rPr>
                <w:rFonts w:ascii="Times New Roman" w:hAnsi="Times New Roman"/>
                <w:b/>
              </w:rPr>
              <w:t>Cérémonie d’ouverture</w:t>
            </w:r>
          </w:p>
          <w:p w14:paraId="6FCD42EE" w14:textId="3CFC58F1" w:rsidR="00616A72" w:rsidRPr="00B2317A" w:rsidRDefault="00FB6A95" w:rsidP="00616A72">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Mot introductif</w:t>
            </w:r>
            <w:r w:rsidR="00616A72" w:rsidRPr="00B2317A">
              <w:rPr>
                <w:rFonts w:ascii="Times New Roman" w:eastAsia="MS Mincho" w:hAnsi="Times New Roman"/>
              </w:rPr>
              <w:t xml:space="preserve"> de la Directrice de Lead Tchad</w:t>
            </w:r>
          </w:p>
          <w:p w14:paraId="6D49C4B3" w14:textId="77777777" w:rsidR="00616A72" w:rsidRPr="00B2317A" w:rsidRDefault="00616A72" w:rsidP="00616A72">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 xml:space="preserve">Discours d’ouverture du représentant du Ministre de l’Environnement de la Pêche et du développement durable </w:t>
            </w:r>
          </w:p>
          <w:p w14:paraId="43ED4B33" w14:textId="5CEF8EE5" w:rsidR="00616A72" w:rsidRPr="00B2317A" w:rsidRDefault="00616A72" w:rsidP="00616A72">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Photo de famille</w:t>
            </w:r>
          </w:p>
        </w:tc>
        <w:tc>
          <w:tcPr>
            <w:tcW w:w="1385" w:type="pct"/>
          </w:tcPr>
          <w:p w14:paraId="016AB44E" w14:textId="3C3125C1" w:rsidR="00616A72" w:rsidRPr="00B2317A" w:rsidRDefault="00616A72" w:rsidP="00616A72">
            <w:pPr>
              <w:spacing w:after="0" w:line="240" w:lineRule="auto"/>
              <w:rPr>
                <w:rFonts w:ascii="Times New Roman" w:eastAsia="MS Mincho" w:hAnsi="Times New Roman"/>
                <w:i/>
              </w:rPr>
            </w:pPr>
          </w:p>
        </w:tc>
      </w:tr>
      <w:tr w:rsidR="00A0005C" w:rsidRPr="00A26E3C" w14:paraId="65CFBF42" w14:textId="77777777" w:rsidTr="00A81196">
        <w:trPr>
          <w:jc w:val="center"/>
        </w:trPr>
        <w:tc>
          <w:tcPr>
            <w:tcW w:w="866" w:type="pct"/>
            <w:shd w:val="clear" w:color="auto" w:fill="D9D9D9" w:themeFill="background1" w:themeFillShade="D9"/>
          </w:tcPr>
          <w:p w14:paraId="67C6FF45" w14:textId="59C45037" w:rsidR="00A0005C" w:rsidRPr="00B2317A" w:rsidRDefault="00A0005C" w:rsidP="00A0005C">
            <w:pPr>
              <w:spacing w:after="0" w:line="240" w:lineRule="auto"/>
              <w:rPr>
                <w:rFonts w:ascii="Times New Roman" w:eastAsia="MS Mincho" w:hAnsi="Times New Roman"/>
                <w:b/>
              </w:rPr>
            </w:pPr>
            <w:r w:rsidRPr="00B2317A">
              <w:rPr>
                <w:rFonts w:ascii="Times New Roman" w:eastAsia="MS Mincho" w:hAnsi="Times New Roman"/>
                <w:b/>
              </w:rPr>
              <w:t>10:30 – 10:45</w:t>
            </w:r>
          </w:p>
        </w:tc>
        <w:tc>
          <w:tcPr>
            <w:tcW w:w="2749" w:type="pct"/>
            <w:shd w:val="clear" w:color="auto" w:fill="D9D9D9" w:themeFill="background1" w:themeFillShade="D9"/>
          </w:tcPr>
          <w:p w14:paraId="583BEBBB" w14:textId="4EAF4003" w:rsidR="00A0005C" w:rsidRPr="00B2317A" w:rsidRDefault="00964DE8" w:rsidP="00A0005C">
            <w:pPr>
              <w:spacing w:after="0" w:line="240" w:lineRule="auto"/>
              <w:jc w:val="center"/>
              <w:rPr>
                <w:rFonts w:ascii="Times New Roman" w:eastAsia="MS Mincho" w:hAnsi="Times New Roman"/>
                <w:b/>
              </w:rPr>
            </w:pPr>
            <w:r w:rsidRPr="00B2317A">
              <w:rPr>
                <w:rFonts w:ascii="Times New Roman" w:eastAsia="MS Mincho" w:hAnsi="Times New Roman"/>
                <w:b/>
              </w:rPr>
              <w:t>Pause-Café</w:t>
            </w:r>
          </w:p>
        </w:tc>
        <w:tc>
          <w:tcPr>
            <w:tcW w:w="1385" w:type="pct"/>
            <w:shd w:val="clear" w:color="auto" w:fill="D9D9D9" w:themeFill="background1" w:themeFillShade="D9"/>
          </w:tcPr>
          <w:p w14:paraId="0DCF53D5" w14:textId="77777777" w:rsidR="00A0005C" w:rsidRPr="00B2317A" w:rsidRDefault="00A0005C" w:rsidP="00616A72">
            <w:pPr>
              <w:spacing w:after="0" w:line="240" w:lineRule="auto"/>
              <w:rPr>
                <w:rFonts w:ascii="Times New Roman" w:eastAsia="MS Mincho" w:hAnsi="Times New Roman"/>
                <w:i/>
              </w:rPr>
            </w:pPr>
          </w:p>
        </w:tc>
      </w:tr>
      <w:tr w:rsidR="00616A72" w:rsidRPr="00A26E3C" w14:paraId="05F4D734" w14:textId="77777777" w:rsidTr="00A81196">
        <w:trPr>
          <w:jc w:val="center"/>
        </w:trPr>
        <w:tc>
          <w:tcPr>
            <w:tcW w:w="866" w:type="pct"/>
            <w:shd w:val="clear" w:color="auto" w:fill="auto"/>
          </w:tcPr>
          <w:p w14:paraId="1E44C134" w14:textId="5D49EB13" w:rsidR="00616A72" w:rsidRPr="00B2317A" w:rsidRDefault="00964DE8" w:rsidP="00616A72">
            <w:pPr>
              <w:spacing w:after="0" w:line="240" w:lineRule="auto"/>
              <w:rPr>
                <w:rFonts w:ascii="Times New Roman" w:eastAsia="MS Mincho" w:hAnsi="Times New Roman"/>
              </w:rPr>
            </w:pPr>
            <w:r w:rsidRPr="00B2317A">
              <w:rPr>
                <w:rFonts w:ascii="Times New Roman" w:eastAsia="MS Mincho" w:hAnsi="Times New Roman"/>
              </w:rPr>
              <w:t>10 :45 -11:00</w:t>
            </w:r>
          </w:p>
        </w:tc>
        <w:tc>
          <w:tcPr>
            <w:tcW w:w="2749" w:type="pct"/>
            <w:shd w:val="clear" w:color="auto" w:fill="auto"/>
          </w:tcPr>
          <w:p w14:paraId="07427646" w14:textId="77777777" w:rsidR="00616A72" w:rsidRPr="00B2317A" w:rsidRDefault="00616A72" w:rsidP="00DF1372">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 xml:space="preserve">Présentation des participants </w:t>
            </w:r>
          </w:p>
          <w:p w14:paraId="4EB4A807" w14:textId="2F1D0480" w:rsidR="00616A72" w:rsidRPr="00B2317A" w:rsidRDefault="00616A72" w:rsidP="00DF1372">
            <w:pPr>
              <w:numPr>
                <w:ilvl w:val="0"/>
                <w:numId w:val="18"/>
              </w:numPr>
              <w:suppressAutoHyphens/>
              <w:spacing w:after="0" w:line="240" w:lineRule="auto"/>
              <w:jc w:val="both"/>
              <w:rPr>
                <w:rFonts w:ascii="Times New Roman" w:eastAsia="MS Mincho" w:hAnsi="Times New Roman"/>
              </w:rPr>
            </w:pPr>
            <w:r w:rsidRPr="00B2317A">
              <w:rPr>
                <w:rFonts w:ascii="Times New Roman" w:eastAsia="MS Mincho" w:hAnsi="Times New Roman"/>
              </w:rPr>
              <w:t>Présentation des objectifs de l’atelier</w:t>
            </w:r>
          </w:p>
        </w:tc>
        <w:tc>
          <w:tcPr>
            <w:tcW w:w="1385" w:type="pct"/>
          </w:tcPr>
          <w:p w14:paraId="039F00F8" w14:textId="3D50F56C" w:rsidR="00613127" w:rsidRPr="00B2317A" w:rsidRDefault="00613127" w:rsidP="00616A72">
            <w:pPr>
              <w:spacing w:after="0" w:line="240" w:lineRule="auto"/>
              <w:rPr>
                <w:rFonts w:ascii="Times New Roman" w:eastAsia="MS Mincho" w:hAnsi="Times New Roman"/>
                <w:i/>
              </w:rPr>
            </w:pPr>
            <w:r w:rsidRPr="00B2317A">
              <w:rPr>
                <w:rFonts w:ascii="Times New Roman" w:eastAsia="MS Mincho" w:hAnsi="Times New Roman"/>
                <w:i/>
              </w:rPr>
              <w:t xml:space="preserve">Lead Tchad  et AMCC+ </w:t>
            </w:r>
          </w:p>
        </w:tc>
      </w:tr>
      <w:tr w:rsidR="00B2317A" w:rsidRPr="00A26E3C" w14:paraId="42286083" w14:textId="77777777" w:rsidTr="00A81196">
        <w:trPr>
          <w:jc w:val="center"/>
        </w:trPr>
        <w:tc>
          <w:tcPr>
            <w:tcW w:w="866" w:type="pct"/>
            <w:vMerge w:val="restart"/>
            <w:shd w:val="clear" w:color="auto" w:fill="auto"/>
          </w:tcPr>
          <w:p w14:paraId="404B94E9" w14:textId="653EFEA2" w:rsidR="00B2317A" w:rsidRPr="00B2317A" w:rsidRDefault="00B2317A" w:rsidP="00616A72">
            <w:pPr>
              <w:spacing w:after="0" w:line="240" w:lineRule="auto"/>
              <w:rPr>
                <w:rFonts w:ascii="Times New Roman" w:eastAsia="MS Mincho" w:hAnsi="Times New Roman"/>
              </w:rPr>
            </w:pPr>
            <w:r w:rsidRPr="00B2317A">
              <w:rPr>
                <w:rFonts w:ascii="Times New Roman" w:eastAsia="MS Mincho" w:hAnsi="Times New Roman"/>
              </w:rPr>
              <w:t>11 :00 -13 : 00</w:t>
            </w:r>
          </w:p>
        </w:tc>
        <w:tc>
          <w:tcPr>
            <w:tcW w:w="2749" w:type="pct"/>
            <w:shd w:val="clear" w:color="auto" w:fill="auto"/>
          </w:tcPr>
          <w:p w14:paraId="2E9C8171" w14:textId="4C50F53F" w:rsidR="00B2317A" w:rsidRPr="00B2317A" w:rsidRDefault="00B2317A" w:rsidP="00FB6A95">
            <w:pPr>
              <w:spacing w:after="0" w:line="240" w:lineRule="auto"/>
              <w:jc w:val="center"/>
              <w:rPr>
                <w:rFonts w:ascii="Times New Roman" w:eastAsia="MS Mincho" w:hAnsi="Times New Roman"/>
                <w:b/>
                <w:i/>
              </w:rPr>
            </w:pPr>
            <w:r w:rsidRPr="00B2317A">
              <w:rPr>
                <w:rFonts w:ascii="Times New Roman" w:eastAsia="MS Mincho" w:hAnsi="Times New Roman"/>
                <w:b/>
                <w:color w:val="00B0F0"/>
              </w:rPr>
              <w:t>Session 0</w:t>
            </w:r>
            <w:r w:rsidR="00A81196">
              <w:rPr>
                <w:rFonts w:ascii="Times New Roman" w:eastAsia="MS Mincho" w:hAnsi="Times New Roman"/>
                <w:b/>
                <w:color w:val="00B0F0"/>
              </w:rPr>
              <w:t> : introductive</w:t>
            </w:r>
          </w:p>
        </w:tc>
        <w:tc>
          <w:tcPr>
            <w:tcW w:w="1385" w:type="pct"/>
          </w:tcPr>
          <w:p w14:paraId="451E9AE0" w14:textId="30B19EF5" w:rsidR="00B2317A" w:rsidRPr="00B2317A" w:rsidRDefault="00B2317A" w:rsidP="00616A72">
            <w:pPr>
              <w:spacing w:after="0" w:line="240" w:lineRule="auto"/>
              <w:rPr>
                <w:rFonts w:ascii="Times New Roman" w:eastAsia="MS Mincho" w:hAnsi="Times New Roman"/>
                <w:i/>
              </w:rPr>
            </w:pPr>
          </w:p>
        </w:tc>
      </w:tr>
      <w:tr w:rsidR="00B2317A" w:rsidRPr="00A26E3C" w14:paraId="7E319FC6" w14:textId="77777777" w:rsidTr="00A81196">
        <w:trPr>
          <w:jc w:val="center"/>
        </w:trPr>
        <w:tc>
          <w:tcPr>
            <w:tcW w:w="866" w:type="pct"/>
            <w:vMerge/>
            <w:shd w:val="clear" w:color="auto" w:fill="auto"/>
          </w:tcPr>
          <w:p w14:paraId="66016614" w14:textId="77777777" w:rsidR="00B2317A" w:rsidRPr="00B2317A" w:rsidRDefault="00B2317A" w:rsidP="00616A72">
            <w:pPr>
              <w:spacing w:after="0" w:line="240" w:lineRule="auto"/>
              <w:rPr>
                <w:rFonts w:ascii="Times New Roman" w:eastAsia="MS Mincho" w:hAnsi="Times New Roman"/>
              </w:rPr>
            </w:pPr>
          </w:p>
        </w:tc>
        <w:tc>
          <w:tcPr>
            <w:tcW w:w="2749" w:type="pct"/>
            <w:shd w:val="clear" w:color="auto" w:fill="auto"/>
          </w:tcPr>
          <w:p w14:paraId="5EB5E8AD" w14:textId="29E161C9" w:rsidR="00B2317A" w:rsidRPr="00B2317A" w:rsidRDefault="00B2317A" w:rsidP="00964DE8">
            <w:pPr>
              <w:spacing w:after="0" w:line="240" w:lineRule="auto"/>
              <w:rPr>
                <w:rFonts w:ascii="Times New Roman" w:eastAsia="MS Mincho" w:hAnsi="Times New Roman"/>
              </w:rPr>
            </w:pPr>
            <w:r w:rsidRPr="00B2317A">
              <w:rPr>
                <w:rFonts w:ascii="Times New Roman" w:eastAsia="MS Mincho" w:hAnsi="Times New Roman"/>
              </w:rPr>
              <w:t>Présentation  de la plateforme Agora 30</w:t>
            </w:r>
          </w:p>
        </w:tc>
        <w:tc>
          <w:tcPr>
            <w:tcW w:w="1385" w:type="pct"/>
          </w:tcPr>
          <w:p w14:paraId="03AC25C5" w14:textId="45043940" w:rsidR="00B2317A" w:rsidRPr="00B2317A" w:rsidRDefault="00B2317A" w:rsidP="00616A72">
            <w:pPr>
              <w:spacing w:after="0" w:line="240" w:lineRule="auto"/>
              <w:rPr>
                <w:rFonts w:ascii="Times New Roman" w:eastAsia="MS Mincho" w:hAnsi="Times New Roman"/>
                <w:i/>
              </w:rPr>
            </w:pPr>
            <w:r w:rsidRPr="00B2317A">
              <w:rPr>
                <w:rFonts w:ascii="Times New Roman" w:eastAsia="MS Mincho" w:hAnsi="Times New Roman"/>
                <w:i/>
              </w:rPr>
              <w:t>Lead Tchad</w:t>
            </w:r>
          </w:p>
        </w:tc>
      </w:tr>
      <w:tr w:rsidR="00B2317A" w:rsidRPr="00A26E3C" w14:paraId="3CDBD706" w14:textId="77777777" w:rsidTr="00A81196">
        <w:trPr>
          <w:jc w:val="center"/>
        </w:trPr>
        <w:tc>
          <w:tcPr>
            <w:tcW w:w="866" w:type="pct"/>
            <w:vMerge/>
            <w:shd w:val="clear" w:color="auto" w:fill="auto"/>
          </w:tcPr>
          <w:p w14:paraId="4F5EFBD4" w14:textId="77777777" w:rsidR="00B2317A" w:rsidRPr="00B2317A" w:rsidRDefault="00B2317A" w:rsidP="00616A72">
            <w:pPr>
              <w:spacing w:after="0" w:line="240" w:lineRule="auto"/>
              <w:rPr>
                <w:rFonts w:ascii="Times New Roman" w:eastAsia="MS Mincho" w:hAnsi="Times New Roman"/>
              </w:rPr>
            </w:pPr>
          </w:p>
        </w:tc>
        <w:tc>
          <w:tcPr>
            <w:tcW w:w="2749" w:type="pct"/>
            <w:shd w:val="clear" w:color="auto" w:fill="auto"/>
          </w:tcPr>
          <w:p w14:paraId="09EFC83D" w14:textId="54C6C27D" w:rsidR="00B2317A" w:rsidRPr="00B2317A" w:rsidRDefault="00B2317A" w:rsidP="00964DE8">
            <w:pPr>
              <w:spacing w:after="0" w:line="240" w:lineRule="auto"/>
              <w:rPr>
                <w:rFonts w:ascii="Times New Roman" w:eastAsia="MS Mincho" w:hAnsi="Times New Roman"/>
              </w:rPr>
            </w:pPr>
            <w:r w:rsidRPr="00B2317A">
              <w:rPr>
                <w:rFonts w:ascii="Times New Roman" w:eastAsia="MS Mincho" w:hAnsi="Times New Roman"/>
              </w:rPr>
              <w:t xml:space="preserve">Concept de vulnérabilité et de résilience </w:t>
            </w:r>
          </w:p>
        </w:tc>
        <w:tc>
          <w:tcPr>
            <w:tcW w:w="1385" w:type="pct"/>
          </w:tcPr>
          <w:p w14:paraId="4EE185EE" w14:textId="0179471E" w:rsidR="00B2317A" w:rsidRPr="00B2317A" w:rsidRDefault="00B2317A" w:rsidP="00616A72">
            <w:pPr>
              <w:spacing w:after="0" w:line="240" w:lineRule="auto"/>
              <w:rPr>
                <w:rFonts w:ascii="Times New Roman" w:eastAsia="MS Mincho" w:hAnsi="Times New Roman"/>
                <w:i/>
              </w:rPr>
            </w:pPr>
            <w:r w:rsidRPr="00B2317A">
              <w:rPr>
                <w:rFonts w:ascii="Times New Roman" w:eastAsia="MS Mincho" w:hAnsi="Times New Roman"/>
                <w:i/>
              </w:rPr>
              <w:t>AMCC+</w:t>
            </w:r>
          </w:p>
        </w:tc>
      </w:tr>
      <w:tr w:rsidR="00B2317A" w:rsidRPr="00A26E3C" w14:paraId="6ECE8DD5" w14:textId="77777777" w:rsidTr="00A81196">
        <w:trPr>
          <w:jc w:val="center"/>
        </w:trPr>
        <w:tc>
          <w:tcPr>
            <w:tcW w:w="866" w:type="pct"/>
            <w:vMerge/>
            <w:shd w:val="clear" w:color="auto" w:fill="auto"/>
          </w:tcPr>
          <w:p w14:paraId="220B52F7" w14:textId="34B05871" w:rsidR="00B2317A" w:rsidRPr="00B2317A" w:rsidRDefault="00B2317A" w:rsidP="00616A72">
            <w:pPr>
              <w:spacing w:after="0" w:line="240" w:lineRule="auto"/>
              <w:rPr>
                <w:rFonts w:ascii="Times New Roman" w:eastAsia="MS Mincho" w:hAnsi="Times New Roman"/>
              </w:rPr>
            </w:pPr>
          </w:p>
        </w:tc>
        <w:tc>
          <w:tcPr>
            <w:tcW w:w="2749" w:type="pct"/>
            <w:shd w:val="clear" w:color="auto" w:fill="auto"/>
          </w:tcPr>
          <w:p w14:paraId="277A8B40" w14:textId="78240F6B" w:rsidR="00B2317A" w:rsidRPr="00B2317A" w:rsidRDefault="00B2317A" w:rsidP="00964DE8">
            <w:pPr>
              <w:spacing w:after="0" w:line="240" w:lineRule="auto"/>
              <w:rPr>
                <w:rFonts w:ascii="Times New Roman" w:eastAsia="MS Mincho" w:hAnsi="Times New Roman"/>
              </w:rPr>
            </w:pPr>
            <w:r w:rsidRPr="00B2317A">
              <w:rPr>
                <w:rFonts w:ascii="Times New Roman" w:eastAsia="MS Mincho" w:hAnsi="Times New Roman"/>
              </w:rPr>
              <w:t>Evaluation de la vulnérabilité climatique</w:t>
            </w:r>
          </w:p>
        </w:tc>
        <w:tc>
          <w:tcPr>
            <w:tcW w:w="1385" w:type="pct"/>
          </w:tcPr>
          <w:p w14:paraId="233CCE99" w14:textId="285E9E11" w:rsidR="00B2317A" w:rsidRPr="00B2317A" w:rsidRDefault="00B2317A" w:rsidP="00616A72">
            <w:pPr>
              <w:spacing w:after="0" w:line="240" w:lineRule="auto"/>
              <w:rPr>
                <w:rFonts w:ascii="Times New Roman" w:eastAsia="MS Mincho" w:hAnsi="Times New Roman"/>
                <w:i/>
              </w:rPr>
            </w:pPr>
            <w:r w:rsidRPr="00B2317A">
              <w:rPr>
                <w:rFonts w:ascii="Times New Roman" w:eastAsia="MS Mincho" w:hAnsi="Times New Roman"/>
                <w:i/>
              </w:rPr>
              <w:t>OXFAM</w:t>
            </w:r>
          </w:p>
        </w:tc>
      </w:tr>
      <w:tr w:rsidR="00B2317A" w:rsidRPr="00A26E3C" w14:paraId="35B71EE7" w14:textId="77777777" w:rsidTr="00A81196">
        <w:trPr>
          <w:jc w:val="center"/>
        </w:trPr>
        <w:tc>
          <w:tcPr>
            <w:tcW w:w="866" w:type="pct"/>
            <w:vMerge/>
            <w:shd w:val="clear" w:color="auto" w:fill="auto"/>
          </w:tcPr>
          <w:p w14:paraId="052424CF" w14:textId="6C3DC828" w:rsidR="00B2317A" w:rsidRPr="00B2317A" w:rsidRDefault="00B2317A" w:rsidP="00616A72">
            <w:pPr>
              <w:spacing w:after="0" w:line="240" w:lineRule="auto"/>
              <w:rPr>
                <w:rFonts w:ascii="Times New Roman" w:eastAsia="MS Mincho" w:hAnsi="Times New Roman"/>
              </w:rPr>
            </w:pPr>
          </w:p>
        </w:tc>
        <w:tc>
          <w:tcPr>
            <w:tcW w:w="2749" w:type="pct"/>
            <w:shd w:val="clear" w:color="auto" w:fill="auto"/>
          </w:tcPr>
          <w:p w14:paraId="56A4D990" w14:textId="3E6E9604" w:rsidR="00B2317A" w:rsidRPr="00B2317A" w:rsidRDefault="00B2317A" w:rsidP="00B2317A">
            <w:pPr>
              <w:spacing w:after="0" w:line="240" w:lineRule="auto"/>
              <w:rPr>
                <w:rFonts w:ascii="Times New Roman" w:eastAsia="MS Mincho" w:hAnsi="Times New Roman"/>
              </w:rPr>
            </w:pPr>
            <w:r w:rsidRPr="00B2317A">
              <w:rPr>
                <w:rFonts w:ascii="Times New Roman" w:eastAsia="MS Mincho" w:hAnsi="Times New Roman"/>
              </w:rPr>
              <w:t xml:space="preserve">Evolution des stratégies d’adaptation en réponses aux </w:t>
            </w:r>
            <w:r>
              <w:rPr>
                <w:rFonts w:ascii="Times New Roman" w:eastAsia="MS Mincho" w:hAnsi="Times New Roman"/>
              </w:rPr>
              <w:t>risques</w:t>
            </w:r>
            <w:r w:rsidRPr="00B2317A">
              <w:rPr>
                <w:rFonts w:ascii="Times New Roman" w:eastAsia="MS Mincho" w:hAnsi="Times New Roman"/>
              </w:rPr>
              <w:t xml:space="preserve"> climatiques actuels et futurs</w:t>
            </w:r>
          </w:p>
        </w:tc>
        <w:tc>
          <w:tcPr>
            <w:tcW w:w="1385" w:type="pct"/>
          </w:tcPr>
          <w:p w14:paraId="0D3B4447" w14:textId="1A06CF70" w:rsidR="00B2317A" w:rsidRPr="00B2317A" w:rsidRDefault="00B2317A" w:rsidP="00616A72">
            <w:pPr>
              <w:spacing w:after="0" w:line="240" w:lineRule="auto"/>
              <w:rPr>
                <w:rFonts w:ascii="Times New Roman" w:eastAsia="MS Mincho" w:hAnsi="Times New Roman"/>
                <w:i/>
              </w:rPr>
            </w:pPr>
            <w:r w:rsidRPr="00B2317A">
              <w:rPr>
                <w:rFonts w:ascii="Times New Roman" w:eastAsia="MS Mincho" w:hAnsi="Times New Roman"/>
                <w:i/>
              </w:rPr>
              <w:t>ANAM</w:t>
            </w:r>
          </w:p>
        </w:tc>
      </w:tr>
      <w:tr w:rsidR="00B2317A" w:rsidRPr="00A26E3C" w14:paraId="29735C87" w14:textId="77777777" w:rsidTr="00A81196">
        <w:trPr>
          <w:jc w:val="center"/>
        </w:trPr>
        <w:tc>
          <w:tcPr>
            <w:tcW w:w="866" w:type="pct"/>
            <w:vMerge/>
            <w:shd w:val="clear" w:color="auto" w:fill="auto"/>
          </w:tcPr>
          <w:p w14:paraId="16DFD1AB" w14:textId="19348FF5" w:rsidR="00B2317A" w:rsidRPr="00B2317A" w:rsidRDefault="00B2317A" w:rsidP="00616A72">
            <w:pPr>
              <w:spacing w:after="0" w:line="240" w:lineRule="auto"/>
              <w:rPr>
                <w:rFonts w:ascii="Times New Roman" w:eastAsia="MS Mincho" w:hAnsi="Times New Roman"/>
              </w:rPr>
            </w:pPr>
          </w:p>
        </w:tc>
        <w:tc>
          <w:tcPr>
            <w:tcW w:w="2749" w:type="pct"/>
            <w:shd w:val="clear" w:color="auto" w:fill="auto"/>
          </w:tcPr>
          <w:p w14:paraId="237B5488" w14:textId="23069431" w:rsidR="00B2317A" w:rsidRPr="00B2317A" w:rsidRDefault="00B2317A" w:rsidP="00964DE8">
            <w:pPr>
              <w:spacing w:after="0" w:line="240" w:lineRule="auto"/>
              <w:rPr>
                <w:rFonts w:ascii="Times New Roman" w:eastAsia="MS Mincho" w:hAnsi="Times New Roman"/>
              </w:rPr>
            </w:pPr>
            <w:r w:rsidRPr="00B2317A">
              <w:rPr>
                <w:rFonts w:ascii="Times New Roman" w:eastAsia="MS Mincho" w:hAnsi="Times New Roman"/>
              </w:rPr>
              <w:t xml:space="preserve">Concept de capitalisation de bonnes pratiques </w:t>
            </w:r>
          </w:p>
        </w:tc>
        <w:tc>
          <w:tcPr>
            <w:tcW w:w="1385" w:type="pct"/>
          </w:tcPr>
          <w:p w14:paraId="749C40EB" w14:textId="66F8DE86" w:rsidR="00B2317A" w:rsidRPr="00B2317A" w:rsidRDefault="00B2317A" w:rsidP="00616A72">
            <w:pPr>
              <w:spacing w:after="0" w:line="240" w:lineRule="auto"/>
              <w:rPr>
                <w:rFonts w:ascii="Times New Roman" w:eastAsia="Times New Roman" w:hAnsi="Times New Roman"/>
                <w:i/>
              </w:rPr>
            </w:pPr>
            <w:r w:rsidRPr="00B2317A">
              <w:rPr>
                <w:rFonts w:ascii="Times New Roman" w:eastAsia="MS Mincho" w:hAnsi="Times New Roman"/>
                <w:i/>
              </w:rPr>
              <w:t>Lead Tchad</w:t>
            </w:r>
          </w:p>
        </w:tc>
      </w:tr>
      <w:tr w:rsidR="00B2317A" w:rsidRPr="00A26E3C" w14:paraId="6D58A69A" w14:textId="77777777" w:rsidTr="00A81196">
        <w:trPr>
          <w:jc w:val="center"/>
        </w:trPr>
        <w:tc>
          <w:tcPr>
            <w:tcW w:w="866" w:type="pct"/>
            <w:vMerge/>
            <w:shd w:val="clear" w:color="auto" w:fill="FFFFFF"/>
          </w:tcPr>
          <w:p w14:paraId="24C134EC" w14:textId="77777777" w:rsidR="00B2317A" w:rsidRPr="00B2317A" w:rsidRDefault="00B2317A" w:rsidP="00616A72">
            <w:pPr>
              <w:spacing w:after="0" w:line="240" w:lineRule="auto"/>
              <w:rPr>
                <w:rFonts w:ascii="Times New Roman" w:eastAsia="MS Mincho" w:hAnsi="Times New Roman"/>
              </w:rPr>
            </w:pPr>
          </w:p>
        </w:tc>
        <w:tc>
          <w:tcPr>
            <w:tcW w:w="2749" w:type="pct"/>
            <w:shd w:val="clear" w:color="auto" w:fill="FFFFFF"/>
          </w:tcPr>
          <w:p w14:paraId="2317FE94" w14:textId="56FFEBB4" w:rsidR="00B2317A" w:rsidRPr="00B2317A" w:rsidRDefault="00B2317A" w:rsidP="0023323F">
            <w:pPr>
              <w:spacing w:after="0" w:line="240" w:lineRule="auto"/>
              <w:jc w:val="center"/>
              <w:rPr>
                <w:rFonts w:ascii="Times New Roman" w:eastAsia="MS Mincho" w:hAnsi="Times New Roman"/>
                <w:i/>
              </w:rPr>
            </w:pPr>
            <w:r w:rsidRPr="00B2317A">
              <w:rPr>
                <w:rFonts w:ascii="Times New Roman" w:eastAsia="MS Mincho" w:hAnsi="Times New Roman"/>
                <w:i/>
              </w:rPr>
              <w:t>Echanges et discussion</w:t>
            </w:r>
          </w:p>
        </w:tc>
        <w:tc>
          <w:tcPr>
            <w:tcW w:w="1385" w:type="pct"/>
            <w:shd w:val="clear" w:color="auto" w:fill="FFFFFF"/>
          </w:tcPr>
          <w:p w14:paraId="6A8E3A1F" w14:textId="77777777" w:rsidR="00B2317A" w:rsidRPr="00B2317A" w:rsidRDefault="00B2317A" w:rsidP="00616A72">
            <w:pPr>
              <w:spacing w:after="0" w:line="240" w:lineRule="auto"/>
              <w:rPr>
                <w:rFonts w:ascii="Times New Roman" w:eastAsia="Times New Roman" w:hAnsi="Times New Roman"/>
                <w:i/>
              </w:rPr>
            </w:pPr>
          </w:p>
        </w:tc>
      </w:tr>
      <w:tr w:rsidR="00B2317A" w:rsidRPr="00A26E3C" w14:paraId="4B4B09AF" w14:textId="77777777" w:rsidTr="00A81196">
        <w:trPr>
          <w:jc w:val="center"/>
        </w:trPr>
        <w:tc>
          <w:tcPr>
            <w:tcW w:w="866" w:type="pct"/>
            <w:vMerge/>
            <w:shd w:val="clear" w:color="auto" w:fill="FFFFFF"/>
          </w:tcPr>
          <w:p w14:paraId="6E707951" w14:textId="5D32A235" w:rsidR="00B2317A" w:rsidRPr="00B2317A" w:rsidRDefault="00B2317A" w:rsidP="00616A72">
            <w:pPr>
              <w:spacing w:after="0" w:line="240" w:lineRule="auto"/>
              <w:rPr>
                <w:rFonts w:ascii="Times New Roman" w:eastAsia="MS Mincho" w:hAnsi="Times New Roman"/>
              </w:rPr>
            </w:pPr>
          </w:p>
        </w:tc>
        <w:tc>
          <w:tcPr>
            <w:tcW w:w="2749" w:type="pct"/>
            <w:shd w:val="clear" w:color="auto" w:fill="FFFFFF"/>
          </w:tcPr>
          <w:p w14:paraId="6BEB139B" w14:textId="177DC010" w:rsidR="00B2317A" w:rsidRPr="00B2317A" w:rsidRDefault="00B2317A" w:rsidP="00B2317A">
            <w:pPr>
              <w:spacing w:after="0" w:line="240" w:lineRule="auto"/>
              <w:jc w:val="both"/>
              <w:rPr>
                <w:rFonts w:ascii="Times New Roman" w:eastAsia="MS Mincho" w:hAnsi="Times New Roman"/>
                <w:i/>
              </w:rPr>
            </w:pPr>
            <w:r w:rsidRPr="00B2317A">
              <w:rPr>
                <w:rFonts w:ascii="Times New Roman" w:eastAsia="MS Mincho" w:hAnsi="Times New Roman"/>
              </w:rPr>
              <w:t>Film sur l’amélioration de la résilience des communautés grâce à la promotion de l’agroforesterie et des systèmes d’agriculture intelligente au Tchad</w:t>
            </w:r>
            <w:r>
              <w:rPr>
                <w:rFonts w:ascii="Times New Roman" w:eastAsia="MS Mincho" w:hAnsi="Times New Roman"/>
              </w:rPr>
              <w:t xml:space="preserve"> </w:t>
            </w:r>
            <w:r w:rsidRPr="00B2317A">
              <w:rPr>
                <w:rFonts w:ascii="Times New Roman" w:eastAsia="MS Mincho" w:hAnsi="Times New Roman"/>
                <w:i/>
              </w:rPr>
              <w:t>(</w:t>
            </w:r>
            <w:r>
              <w:rPr>
                <w:rFonts w:ascii="Times New Roman" w:eastAsia="MS Mincho" w:hAnsi="Times New Roman"/>
                <w:i/>
              </w:rPr>
              <w:t>E</w:t>
            </w:r>
            <w:r w:rsidRPr="00B2317A">
              <w:rPr>
                <w:rFonts w:ascii="Times New Roman" w:eastAsia="MS Mincho" w:hAnsi="Times New Roman"/>
                <w:i/>
              </w:rPr>
              <w:t>changes et discussion)</w:t>
            </w:r>
          </w:p>
        </w:tc>
        <w:tc>
          <w:tcPr>
            <w:tcW w:w="1385" w:type="pct"/>
            <w:shd w:val="clear" w:color="auto" w:fill="FFFFFF"/>
          </w:tcPr>
          <w:p w14:paraId="345C12D3" w14:textId="14E5AF0F" w:rsidR="00B2317A" w:rsidRPr="00B2317A" w:rsidRDefault="00B2317A" w:rsidP="00616A72">
            <w:pPr>
              <w:spacing w:after="0" w:line="240" w:lineRule="auto"/>
              <w:rPr>
                <w:rFonts w:ascii="Times New Roman" w:eastAsia="Times New Roman" w:hAnsi="Times New Roman"/>
                <w:i/>
              </w:rPr>
            </w:pPr>
            <w:r w:rsidRPr="00B2317A">
              <w:rPr>
                <w:rFonts w:ascii="Times New Roman" w:eastAsia="Times New Roman" w:hAnsi="Times New Roman"/>
                <w:i/>
              </w:rPr>
              <w:t>Concern</w:t>
            </w:r>
          </w:p>
        </w:tc>
      </w:tr>
      <w:tr w:rsidR="00FB6A95" w:rsidRPr="00A26E3C" w14:paraId="224DD0AD" w14:textId="77777777" w:rsidTr="00A81196">
        <w:trPr>
          <w:jc w:val="center"/>
        </w:trPr>
        <w:tc>
          <w:tcPr>
            <w:tcW w:w="866" w:type="pct"/>
            <w:shd w:val="clear" w:color="auto" w:fill="D9D9D9" w:themeFill="background1" w:themeFillShade="D9"/>
          </w:tcPr>
          <w:p w14:paraId="4553EEB4" w14:textId="5B4AC4AF" w:rsidR="00FB6A95" w:rsidRPr="00B2317A" w:rsidRDefault="00964DE8" w:rsidP="00964DE8">
            <w:pPr>
              <w:spacing w:after="0" w:line="240" w:lineRule="auto"/>
              <w:rPr>
                <w:rFonts w:ascii="Times New Roman" w:eastAsia="MS Mincho" w:hAnsi="Times New Roman"/>
              </w:rPr>
            </w:pPr>
            <w:r w:rsidRPr="00B2317A">
              <w:rPr>
                <w:rFonts w:ascii="Times New Roman" w:eastAsia="MS Mincho" w:hAnsi="Times New Roman"/>
              </w:rPr>
              <w:t>13 :00 -14 : 30</w:t>
            </w:r>
          </w:p>
        </w:tc>
        <w:tc>
          <w:tcPr>
            <w:tcW w:w="2749" w:type="pct"/>
            <w:shd w:val="clear" w:color="auto" w:fill="D9D9D9" w:themeFill="background1" w:themeFillShade="D9"/>
          </w:tcPr>
          <w:p w14:paraId="3FF958AA" w14:textId="27D1AD19" w:rsidR="00FB6A95" w:rsidRPr="00B2317A" w:rsidRDefault="00964DE8" w:rsidP="00D152D3">
            <w:pPr>
              <w:spacing w:after="0" w:line="240" w:lineRule="auto"/>
              <w:jc w:val="center"/>
              <w:rPr>
                <w:rFonts w:ascii="Times New Roman" w:eastAsia="MS Mincho" w:hAnsi="Times New Roman"/>
              </w:rPr>
            </w:pPr>
            <w:r w:rsidRPr="00B2317A">
              <w:rPr>
                <w:rFonts w:ascii="Times New Roman" w:eastAsia="MS Mincho" w:hAnsi="Times New Roman"/>
                <w:b/>
              </w:rPr>
              <w:t>Pause-déjeuneur</w:t>
            </w:r>
          </w:p>
        </w:tc>
        <w:tc>
          <w:tcPr>
            <w:tcW w:w="1385" w:type="pct"/>
            <w:shd w:val="clear" w:color="auto" w:fill="D9D9D9" w:themeFill="background1" w:themeFillShade="D9"/>
          </w:tcPr>
          <w:p w14:paraId="5BCB5377" w14:textId="77777777" w:rsidR="00FB6A95" w:rsidRPr="00B2317A" w:rsidRDefault="00FB6A95" w:rsidP="00616A72">
            <w:pPr>
              <w:spacing w:after="0" w:line="240" w:lineRule="auto"/>
              <w:rPr>
                <w:rFonts w:ascii="Times New Roman" w:eastAsia="Times New Roman" w:hAnsi="Times New Roman"/>
                <w:i/>
              </w:rPr>
            </w:pPr>
          </w:p>
        </w:tc>
      </w:tr>
      <w:tr w:rsidR="00087949" w:rsidRPr="00A26E3C" w14:paraId="42C392B7" w14:textId="77777777" w:rsidTr="00A81196">
        <w:trPr>
          <w:jc w:val="center"/>
        </w:trPr>
        <w:tc>
          <w:tcPr>
            <w:tcW w:w="866" w:type="pct"/>
            <w:vMerge w:val="restart"/>
            <w:shd w:val="clear" w:color="auto" w:fill="FFFFFF"/>
          </w:tcPr>
          <w:p w14:paraId="1F548A67" w14:textId="1BF4CAE1" w:rsidR="00087949" w:rsidRPr="00B2317A" w:rsidRDefault="00087949" w:rsidP="00964DE8">
            <w:pPr>
              <w:spacing w:after="0" w:line="240" w:lineRule="auto"/>
              <w:rPr>
                <w:rFonts w:ascii="Times New Roman" w:eastAsia="MS Mincho" w:hAnsi="Times New Roman"/>
              </w:rPr>
            </w:pPr>
            <w:r w:rsidRPr="00B2317A">
              <w:rPr>
                <w:rFonts w:ascii="Times New Roman" w:eastAsia="MS Mincho" w:hAnsi="Times New Roman"/>
              </w:rPr>
              <w:t>14:30 – 16</w:t>
            </w:r>
            <w:r>
              <w:rPr>
                <w:rFonts w:ascii="Times New Roman" w:eastAsia="MS Mincho" w:hAnsi="Times New Roman"/>
              </w:rPr>
              <w:t> :</w:t>
            </w:r>
            <w:r w:rsidRPr="00B2317A">
              <w:rPr>
                <w:rFonts w:ascii="Times New Roman" w:eastAsia="MS Mincho" w:hAnsi="Times New Roman"/>
              </w:rPr>
              <w:t>00</w:t>
            </w:r>
          </w:p>
        </w:tc>
        <w:tc>
          <w:tcPr>
            <w:tcW w:w="2749" w:type="pct"/>
            <w:shd w:val="clear" w:color="auto" w:fill="FFFFFF"/>
          </w:tcPr>
          <w:p w14:paraId="094E54A2" w14:textId="183C45B4" w:rsidR="00087949" w:rsidRPr="00B2317A" w:rsidRDefault="00087949" w:rsidP="00DF1372">
            <w:pPr>
              <w:spacing w:after="0" w:line="240" w:lineRule="auto"/>
              <w:jc w:val="both"/>
              <w:rPr>
                <w:rFonts w:ascii="Times New Roman" w:eastAsia="MS Mincho" w:hAnsi="Times New Roman"/>
              </w:rPr>
            </w:pPr>
            <w:r w:rsidRPr="00B2317A">
              <w:rPr>
                <w:rFonts w:ascii="Times New Roman" w:eastAsia="MS Mincho" w:hAnsi="Times New Roman"/>
                <w:b/>
                <w:color w:val="00B0F0"/>
              </w:rPr>
              <w:t>Session 1: Adaptation des pratiques agro sylvo pastorales au changement climatique</w:t>
            </w:r>
          </w:p>
        </w:tc>
        <w:tc>
          <w:tcPr>
            <w:tcW w:w="1385" w:type="pct"/>
            <w:shd w:val="clear" w:color="auto" w:fill="FFFFFF"/>
          </w:tcPr>
          <w:p w14:paraId="1D117BB5" w14:textId="77777777" w:rsidR="00087949" w:rsidRPr="00B2317A" w:rsidRDefault="00087949" w:rsidP="00616A72">
            <w:pPr>
              <w:spacing w:after="0" w:line="240" w:lineRule="auto"/>
              <w:rPr>
                <w:rFonts w:ascii="Times New Roman" w:eastAsia="Times New Roman" w:hAnsi="Times New Roman"/>
                <w:i/>
              </w:rPr>
            </w:pPr>
          </w:p>
        </w:tc>
      </w:tr>
      <w:tr w:rsidR="00087949" w:rsidRPr="00A26E3C" w14:paraId="1104BED4" w14:textId="77777777" w:rsidTr="00A81196">
        <w:trPr>
          <w:jc w:val="center"/>
        </w:trPr>
        <w:tc>
          <w:tcPr>
            <w:tcW w:w="866" w:type="pct"/>
            <w:vMerge/>
            <w:shd w:val="clear" w:color="auto" w:fill="FFFFFF"/>
          </w:tcPr>
          <w:p w14:paraId="1E4B4B86" w14:textId="77777777" w:rsidR="00087949" w:rsidRPr="00B2317A" w:rsidRDefault="00087949" w:rsidP="00B2317A">
            <w:pPr>
              <w:spacing w:after="0" w:line="240" w:lineRule="auto"/>
              <w:rPr>
                <w:rFonts w:ascii="Times New Roman" w:eastAsia="MS Mincho" w:hAnsi="Times New Roman"/>
              </w:rPr>
            </w:pPr>
          </w:p>
        </w:tc>
        <w:tc>
          <w:tcPr>
            <w:tcW w:w="2749" w:type="pct"/>
            <w:shd w:val="clear" w:color="auto" w:fill="FFFFFF"/>
          </w:tcPr>
          <w:p w14:paraId="499D22E1" w14:textId="1E74F2F2" w:rsidR="00087949" w:rsidRPr="00B2317A" w:rsidRDefault="00087949" w:rsidP="00B2317A">
            <w:pPr>
              <w:spacing w:after="0" w:line="240" w:lineRule="auto"/>
              <w:rPr>
                <w:rFonts w:ascii="Times New Roman" w:eastAsia="MS Mincho" w:hAnsi="Times New Roman"/>
              </w:rPr>
            </w:pPr>
            <w:r w:rsidRPr="00B2317A">
              <w:rPr>
                <w:rFonts w:ascii="Times New Roman" w:eastAsia="MS Mincho" w:hAnsi="Times New Roman"/>
              </w:rPr>
              <w:t xml:space="preserve">Système d’exhaure solaire comme moyen de mobilisation de l’eau, d’économie d’eau et d’énergie et de diversification agricole dans la Province du Lac </w:t>
            </w:r>
          </w:p>
        </w:tc>
        <w:tc>
          <w:tcPr>
            <w:tcW w:w="1385" w:type="pct"/>
            <w:shd w:val="clear" w:color="auto" w:fill="FFFFFF"/>
          </w:tcPr>
          <w:p w14:paraId="2C4FEB5B" w14:textId="0798E178" w:rsidR="00087949" w:rsidRPr="00B2317A" w:rsidRDefault="00087949" w:rsidP="00B2317A">
            <w:pPr>
              <w:spacing w:after="0" w:line="240" w:lineRule="auto"/>
              <w:rPr>
                <w:rFonts w:ascii="Times New Roman" w:eastAsia="Times New Roman" w:hAnsi="Times New Roman"/>
                <w:i/>
              </w:rPr>
            </w:pPr>
            <w:r w:rsidRPr="00B2317A">
              <w:rPr>
                <w:rFonts w:ascii="Times New Roman" w:eastAsia="MS Mincho" w:hAnsi="Times New Roman"/>
                <w:i/>
              </w:rPr>
              <w:t>SOS Sahel</w:t>
            </w:r>
          </w:p>
        </w:tc>
      </w:tr>
      <w:tr w:rsidR="00087949" w:rsidRPr="00A26E3C" w14:paraId="21933164" w14:textId="77777777" w:rsidTr="00A81196">
        <w:trPr>
          <w:jc w:val="center"/>
        </w:trPr>
        <w:tc>
          <w:tcPr>
            <w:tcW w:w="866" w:type="pct"/>
            <w:vMerge/>
            <w:shd w:val="clear" w:color="auto" w:fill="FFFFFF"/>
          </w:tcPr>
          <w:p w14:paraId="3A8C174F" w14:textId="77777777" w:rsidR="00087949" w:rsidRPr="00B2317A" w:rsidRDefault="00087949" w:rsidP="00B2317A">
            <w:pPr>
              <w:spacing w:after="0" w:line="240" w:lineRule="auto"/>
              <w:rPr>
                <w:rFonts w:ascii="Times New Roman" w:eastAsia="MS Mincho" w:hAnsi="Times New Roman"/>
              </w:rPr>
            </w:pPr>
          </w:p>
        </w:tc>
        <w:tc>
          <w:tcPr>
            <w:tcW w:w="2749" w:type="pct"/>
            <w:shd w:val="clear" w:color="auto" w:fill="FFFFFF"/>
          </w:tcPr>
          <w:p w14:paraId="2B671714" w14:textId="0F0E6AE0" w:rsidR="00087949" w:rsidRPr="00B2317A" w:rsidRDefault="00087949" w:rsidP="00B2317A">
            <w:pPr>
              <w:spacing w:after="0" w:line="240" w:lineRule="auto"/>
              <w:rPr>
                <w:rFonts w:ascii="Times New Roman" w:eastAsia="MS Mincho" w:hAnsi="Times New Roman"/>
                <w:i/>
              </w:rPr>
            </w:pPr>
            <w:r w:rsidRPr="00B2317A">
              <w:rPr>
                <w:rFonts w:ascii="Times New Roman" w:eastAsia="MS Mincho" w:hAnsi="Times New Roman"/>
              </w:rPr>
              <w:t xml:space="preserve">Mise à l’échelle du compostage dans la Province du Mandoul </w:t>
            </w:r>
          </w:p>
        </w:tc>
        <w:tc>
          <w:tcPr>
            <w:tcW w:w="1385" w:type="pct"/>
            <w:shd w:val="clear" w:color="auto" w:fill="FFFFFF"/>
          </w:tcPr>
          <w:p w14:paraId="2CED2AE4" w14:textId="3726C248" w:rsidR="00087949" w:rsidRPr="00B2317A" w:rsidRDefault="00087949" w:rsidP="00B2317A">
            <w:pPr>
              <w:spacing w:after="0" w:line="240" w:lineRule="auto"/>
              <w:rPr>
                <w:rFonts w:ascii="Times New Roman" w:eastAsia="MS Mincho" w:hAnsi="Times New Roman"/>
                <w:i/>
              </w:rPr>
            </w:pPr>
            <w:r w:rsidRPr="00B2317A">
              <w:rPr>
                <w:rFonts w:ascii="Times New Roman" w:eastAsia="MS Mincho" w:hAnsi="Times New Roman"/>
                <w:i/>
              </w:rPr>
              <w:t>Morija / RAPS</w:t>
            </w:r>
          </w:p>
        </w:tc>
      </w:tr>
      <w:tr w:rsidR="00087949" w:rsidRPr="00A26E3C" w14:paraId="419E40C0" w14:textId="77777777" w:rsidTr="00A81196">
        <w:trPr>
          <w:jc w:val="center"/>
        </w:trPr>
        <w:tc>
          <w:tcPr>
            <w:tcW w:w="866" w:type="pct"/>
            <w:vMerge/>
            <w:shd w:val="clear" w:color="auto" w:fill="FFFFFF"/>
          </w:tcPr>
          <w:p w14:paraId="2E6FAB1F" w14:textId="77777777" w:rsidR="00087949" w:rsidRPr="00B2317A" w:rsidRDefault="00087949" w:rsidP="00B2317A">
            <w:pPr>
              <w:spacing w:after="0" w:line="240" w:lineRule="auto"/>
              <w:rPr>
                <w:rFonts w:ascii="Times New Roman" w:eastAsia="MS Mincho" w:hAnsi="Times New Roman"/>
              </w:rPr>
            </w:pPr>
          </w:p>
        </w:tc>
        <w:tc>
          <w:tcPr>
            <w:tcW w:w="2749" w:type="pct"/>
            <w:shd w:val="clear" w:color="auto" w:fill="FFFFFF"/>
          </w:tcPr>
          <w:p w14:paraId="0D0490C4" w14:textId="64F812C1" w:rsidR="00087949" w:rsidRPr="00B2317A" w:rsidRDefault="00087949" w:rsidP="00B2317A">
            <w:pPr>
              <w:spacing w:after="0" w:line="240" w:lineRule="auto"/>
              <w:rPr>
                <w:rFonts w:ascii="Times New Roman" w:eastAsia="MS Mincho" w:hAnsi="Times New Roman"/>
              </w:rPr>
            </w:pPr>
            <w:r w:rsidRPr="00B2317A">
              <w:rPr>
                <w:rFonts w:ascii="Times New Roman" w:eastAsia="MS Mincho" w:hAnsi="Times New Roman"/>
                <w:noProof/>
              </w:rPr>
              <w:t>Aménagaments hydro agricoles (Diguettes)</w:t>
            </w:r>
          </w:p>
        </w:tc>
        <w:tc>
          <w:tcPr>
            <w:tcW w:w="1385" w:type="pct"/>
            <w:shd w:val="clear" w:color="auto" w:fill="FFFFFF"/>
          </w:tcPr>
          <w:p w14:paraId="03327424" w14:textId="517E2FA4" w:rsidR="00087949" w:rsidRPr="00B2317A" w:rsidRDefault="00087949" w:rsidP="00B2317A">
            <w:pPr>
              <w:spacing w:after="0" w:line="240" w:lineRule="auto"/>
              <w:rPr>
                <w:rFonts w:ascii="Times New Roman" w:eastAsia="MS Mincho" w:hAnsi="Times New Roman"/>
                <w:i/>
              </w:rPr>
            </w:pPr>
            <w:r w:rsidRPr="0051496E">
              <w:rPr>
                <w:rFonts w:ascii="Times New Roman" w:eastAsia="MS Mincho" w:hAnsi="Times New Roman"/>
                <w:i/>
              </w:rPr>
              <w:t>PARSAT</w:t>
            </w:r>
          </w:p>
        </w:tc>
      </w:tr>
      <w:tr w:rsidR="00087949" w:rsidRPr="00A26E3C" w14:paraId="6DC1D42B" w14:textId="77777777" w:rsidTr="00A81196">
        <w:trPr>
          <w:jc w:val="center"/>
        </w:trPr>
        <w:tc>
          <w:tcPr>
            <w:tcW w:w="866" w:type="pct"/>
            <w:vMerge/>
            <w:shd w:val="clear" w:color="auto" w:fill="FFFFFF"/>
          </w:tcPr>
          <w:p w14:paraId="7E198A67" w14:textId="77777777" w:rsidR="00087949" w:rsidRPr="00B2317A" w:rsidRDefault="00087949" w:rsidP="00B2317A">
            <w:pPr>
              <w:spacing w:after="0" w:line="240" w:lineRule="auto"/>
              <w:rPr>
                <w:rFonts w:ascii="Times New Roman" w:eastAsia="MS Mincho" w:hAnsi="Times New Roman"/>
              </w:rPr>
            </w:pPr>
          </w:p>
        </w:tc>
        <w:tc>
          <w:tcPr>
            <w:tcW w:w="2749" w:type="pct"/>
            <w:shd w:val="clear" w:color="auto" w:fill="FFFFFF"/>
          </w:tcPr>
          <w:p w14:paraId="34DF84E2" w14:textId="09C8517E" w:rsidR="00087949" w:rsidRPr="00B2317A" w:rsidRDefault="00087949" w:rsidP="00B2317A">
            <w:pPr>
              <w:spacing w:after="0" w:line="240" w:lineRule="auto"/>
              <w:rPr>
                <w:rFonts w:ascii="Times New Roman" w:eastAsia="MS Mincho" w:hAnsi="Times New Roman"/>
              </w:rPr>
            </w:pPr>
            <w:r w:rsidRPr="00B2317A">
              <w:rPr>
                <w:rFonts w:ascii="Times New Roman" w:eastAsia="MS Mincho" w:hAnsi="Times New Roman"/>
                <w:noProof/>
              </w:rPr>
              <w:t>Aménagaments hydro agricoles (seuil d’épandage)</w:t>
            </w:r>
          </w:p>
        </w:tc>
        <w:tc>
          <w:tcPr>
            <w:tcW w:w="1385" w:type="pct"/>
            <w:shd w:val="clear" w:color="auto" w:fill="FFFFFF"/>
          </w:tcPr>
          <w:p w14:paraId="7DF9A87E" w14:textId="64EB0B2A" w:rsidR="00087949" w:rsidRPr="00B2317A" w:rsidRDefault="00087949" w:rsidP="00B2317A">
            <w:pPr>
              <w:spacing w:after="0" w:line="240" w:lineRule="auto"/>
              <w:rPr>
                <w:rFonts w:ascii="Times New Roman" w:eastAsia="Times New Roman" w:hAnsi="Times New Roman"/>
                <w:i/>
              </w:rPr>
            </w:pPr>
            <w:r w:rsidRPr="00B2317A">
              <w:rPr>
                <w:rFonts w:ascii="Times New Roman" w:eastAsia="MS Mincho" w:hAnsi="Times New Roman"/>
                <w:i/>
                <w:noProof/>
              </w:rPr>
              <w:t>PARSAT</w:t>
            </w:r>
          </w:p>
        </w:tc>
      </w:tr>
      <w:tr w:rsidR="00087949" w:rsidRPr="00A26E3C" w14:paraId="21A2CCFE" w14:textId="77777777" w:rsidTr="00A81196">
        <w:trPr>
          <w:jc w:val="center"/>
        </w:trPr>
        <w:tc>
          <w:tcPr>
            <w:tcW w:w="866" w:type="pct"/>
            <w:vMerge/>
            <w:shd w:val="clear" w:color="auto" w:fill="FFFFFF"/>
          </w:tcPr>
          <w:p w14:paraId="18BF6108" w14:textId="7A85C4DC" w:rsidR="00087949" w:rsidRPr="00B2317A" w:rsidRDefault="00087949" w:rsidP="00B2317A">
            <w:pPr>
              <w:spacing w:after="0" w:line="240" w:lineRule="auto"/>
              <w:rPr>
                <w:rFonts w:ascii="Times New Roman" w:eastAsia="MS Mincho" w:hAnsi="Times New Roman"/>
              </w:rPr>
            </w:pPr>
          </w:p>
        </w:tc>
        <w:tc>
          <w:tcPr>
            <w:tcW w:w="2749" w:type="pct"/>
            <w:shd w:val="clear" w:color="auto" w:fill="FFFFFF"/>
          </w:tcPr>
          <w:p w14:paraId="00FA3D50" w14:textId="63A9E5BA" w:rsidR="00087949" w:rsidRPr="00B2317A" w:rsidRDefault="00087949" w:rsidP="00B2317A">
            <w:pPr>
              <w:spacing w:after="0" w:line="240" w:lineRule="auto"/>
              <w:jc w:val="both"/>
              <w:rPr>
                <w:rFonts w:ascii="Times New Roman" w:eastAsia="MS Mincho" w:hAnsi="Times New Roman"/>
              </w:rPr>
            </w:pPr>
            <w:r w:rsidRPr="00B2317A">
              <w:rPr>
                <w:rFonts w:ascii="Times New Roman" w:eastAsia="MS Mincho" w:hAnsi="Times New Roman"/>
                <w:i/>
                <w:noProof/>
              </w:rPr>
              <w:t>Echanges et discussion</w:t>
            </w:r>
          </w:p>
        </w:tc>
        <w:tc>
          <w:tcPr>
            <w:tcW w:w="1385" w:type="pct"/>
            <w:shd w:val="clear" w:color="auto" w:fill="FFFFFF"/>
          </w:tcPr>
          <w:p w14:paraId="1B0ECB87" w14:textId="77BE608C" w:rsidR="00087949" w:rsidRPr="00B2317A" w:rsidRDefault="00087949" w:rsidP="00B2317A">
            <w:pPr>
              <w:spacing w:after="0" w:line="240" w:lineRule="auto"/>
              <w:rPr>
                <w:rFonts w:ascii="Times New Roman" w:eastAsia="Times New Roman" w:hAnsi="Times New Roman"/>
                <w:i/>
              </w:rPr>
            </w:pPr>
          </w:p>
        </w:tc>
      </w:tr>
      <w:tr w:rsidR="00B2317A" w:rsidRPr="00A26E3C" w14:paraId="0F3C3931" w14:textId="77777777" w:rsidTr="00A81196">
        <w:trPr>
          <w:jc w:val="center"/>
        </w:trPr>
        <w:tc>
          <w:tcPr>
            <w:tcW w:w="866" w:type="pct"/>
            <w:shd w:val="clear" w:color="auto" w:fill="D9D9D9" w:themeFill="background1" w:themeFillShade="D9"/>
          </w:tcPr>
          <w:p w14:paraId="7D9EEE2B" w14:textId="50525678" w:rsidR="00B2317A" w:rsidRPr="0051496E" w:rsidRDefault="00B2317A" w:rsidP="0051496E">
            <w:pPr>
              <w:spacing w:after="0" w:line="240" w:lineRule="auto"/>
              <w:jc w:val="center"/>
              <w:rPr>
                <w:rFonts w:ascii="Times New Roman" w:eastAsia="MS Mincho" w:hAnsi="Times New Roman"/>
                <w:b/>
              </w:rPr>
            </w:pPr>
            <w:r w:rsidRPr="0051496E">
              <w:rPr>
                <w:rFonts w:ascii="Times New Roman" w:eastAsia="MS Mincho" w:hAnsi="Times New Roman"/>
                <w:b/>
              </w:rPr>
              <w:t>16:00 – 16</w:t>
            </w:r>
            <w:r w:rsidR="0051496E">
              <w:rPr>
                <w:rFonts w:ascii="Times New Roman" w:eastAsia="MS Mincho" w:hAnsi="Times New Roman"/>
                <w:b/>
              </w:rPr>
              <w:t>:1</w:t>
            </w:r>
            <w:r w:rsidRPr="0051496E">
              <w:rPr>
                <w:rFonts w:ascii="Times New Roman" w:eastAsia="MS Mincho" w:hAnsi="Times New Roman"/>
                <w:b/>
              </w:rPr>
              <w:t>5</w:t>
            </w:r>
          </w:p>
        </w:tc>
        <w:tc>
          <w:tcPr>
            <w:tcW w:w="2749" w:type="pct"/>
            <w:shd w:val="clear" w:color="auto" w:fill="D9D9D9" w:themeFill="background1" w:themeFillShade="D9"/>
          </w:tcPr>
          <w:p w14:paraId="5523F187" w14:textId="5F7F1135" w:rsidR="00B2317A" w:rsidRPr="0051496E" w:rsidRDefault="00B2317A" w:rsidP="0051496E">
            <w:pPr>
              <w:spacing w:after="0" w:line="240" w:lineRule="auto"/>
              <w:jc w:val="center"/>
              <w:rPr>
                <w:rFonts w:ascii="Times New Roman" w:eastAsia="MS Mincho" w:hAnsi="Times New Roman"/>
                <w:b/>
              </w:rPr>
            </w:pPr>
            <w:r w:rsidRPr="0051496E">
              <w:rPr>
                <w:rFonts w:ascii="Times New Roman" w:eastAsia="MS Mincho" w:hAnsi="Times New Roman"/>
                <w:b/>
              </w:rPr>
              <w:t>Pause-Café</w:t>
            </w:r>
          </w:p>
        </w:tc>
        <w:tc>
          <w:tcPr>
            <w:tcW w:w="1385" w:type="pct"/>
            <w:shd w:val="clear" w:color="auto" w:fill="D9D9D9" w:themeFill="background1" w:themeFillShade="D9"/>
          </w:tcPr>
          <w:p w14:paraId="5EF59AB0" w14:textId="2F3A1238" w:rsidR="00B2317A" w:rsidRPr="0051496E" w:rsidRDefault="00B2317A" w:rsidP="0051496E">
            <w:pPr>
              <w:spacing w:after="0" w:line="240" w:lineRule="auto"/>
              <w:jc w:val="center"/>
              <w:rPr>
                <w:rFonts w:ascii="Times New Roman" w:eastAsia="MS Mincho" w:hAnsi="Times New Roman"/>
                <w:b/>
              </w:rPr>
            </w:pPr>
          </w:p>
        </w:tc>
      </w:tr>
      <w:tr w:rsidR="0051496E" w:rsidRPr="00A26E3C" w14:paraId="5111DA18" w14:textId="77777777" w:rsidTr="00A81196">
        <w:trPr>
          <w:jc w:val="center"/>
        </w:trPr>
        <w:tc>
          <w:tcPr>
            <w:tcW w:w="866" w:type="pct"/>
            <w:vMerge w:val="restart"/>
            <w:shd w:val="clear" w:color="auto" w:fill="FFFFFF"/>
          </w:tcPr>
          <w:p w14:paraId="7D54BB99" w14:textId="055288E3" w:rsidR="0051496E" w:rsidRDefault="0051496E" w:rsidP="0051496E">
            <w:pPr>
              <w:spacing w:after="0" w:line="240" w:lineRule="auto"/>
              <w:rPr>
                <w:rFonts w:ascii="Times New Roman" w:eastAsia="MS Mincho" w:hAnsi="Times New Roman"/>
              </w:rPr>
            </w:pPr>
            <w:r>
              <w:rPr>
                <w:rFonts w:ascii="Times New Roman" w:eastAsia="MS Mincho" w:hAnsi="Times New Roman"/>
              </w:rPr>
              <w:t>16 :15 – 17 :00</w:t>
            </w:r>
          </w:p>
        </w:tc>
        <w:tc>
          <w:tcPr>
            <w:tcW w:w="2749" w:type="pct"/>
            <w:shd w:val="clear" w:color="auto" w:fill="FFFFFF"/>
          </w:tcPr>
          <w:p w14:paraId="36ADE088" w14:textId="4A5A13A7" w:rsidR="0051496E" w:rsidRPr="00B2317A" w:rsidRDefault="0051496E" w:rsidP="0051496E">
            <w:pPr>
              <w:spacing w:after="0" w:line="240" w:lineRule="auto"/>
              <w:jc w:val="center"/>
              <w:rPr>
                <w:rFonts w:ascii="Times New Roman" w:eastAsia="MS Mincho" w:hAnsi="Times New Roman"/>
                <w:noProof/>
              </w:rPr>
            </w:pPr>
            <w:r w:rsidRPr="00B2317A">
              <w:rPr>
                <w:rFonts w:ascii="Times New Roman" w:eastAsia="MS Mincho" w:hAnsi="Times New Roman"/>
                <w:noProof/>
              </w:rPr>
              <w:t>Adaptation variétale à la variabilité et au changement climatique</w:t>
            </w:r>
          </w:p>
        </w:tc>
        <w:tc>
          <w:tcPr>
            <w:tcW w:w="1385" w:type="pct"/>
            <w:shd w:val="clear" w:color="auto" w:fill="FFFFFF"/>
          </w:tcPr>
          <w:p w14:paraId="478B964D" w14:textId="7CB0C76E" w:rsidR="0051496E" w:rsidRDefault="0051496E" w:rsidP="0051496E">
            <w:pPr>
              <w:spacing w:after="0" w:line="240" w:lineRule="auto"/>
              <w:rPr>
                <w:rFonts w:ascii="Times New Roman" w:eastAsia="Times New Roman" w:hAnsi="Times New Roman"/>
                <w:i/>
              </w:rPr>
            </w:pPr>
            <w:r>
              <w:rPr>
                <w:rFonts w:ascii="Times New Roman" w:eastAsia="Times New Roman" w:hAnsi="Times New Roman"/>
                <w:i/>
              </w:rPr>
              <w:t>ITRAD</w:t>
            </w:r>
          </w:p>
        </w:tc>
      </w:tr>
      <w:tr w:rsidR="0051496E" w:rsidRPr="00A26E3C" w14:paraId="3C724360" w14:textId="77777777" w:rsidTr="00A81196">
        <w:trPr>
          <w:jc w:val="center"/>
        </w:trPr>
        <w:tc>
          <w:tcPr>
            <w:tcW w:w="866" w:type="pct"/>
            <w:vMerge/>
            <w:shd w:val="clear" w:color="auto" w:fill="FFFFFF"/>
          </w:tcPr>
          <w:p w14:paraId="24268209" w14:textId="320872D2" w:rsidR="0051496E" w:rsidRPr="00B2317A" w:rsidRDefault="0051496E" w:rsidP="0051496E">
            <w:pPr>
              <w:spacing w:after="0" w:line="240" w:lineRule="auto"/>
              <w:rPr>
                <w:rFonts w:ascii="Times New Roman" w:eastAsia="MS Mincho" w:hAnsi="Times New Roman"/>
              </w:rPr>
            </w:pPr>
          </w:p>
        </w:tc>
        <w:tc>
          <w:tcPr>
            <w:tcW w:w="2749" w:type="pct"/>
            <w:shd w:val="clear" w:color="auto" w:fill="FFFFFF"/>
          </w:tcPr>
          <w:p w14:paraId="74574F49" w14:textId="31A26520" w:rsidR="0051496E" w:rsidRPr="0051496E" w:rsidRDefault="0051496E" w:rsidP="0051496E">
            <w:pPr>
              <w:spacing w:after="0" w:line="240" w:lineRule="auto"/>
              <w:rPr>
                <w:rFonts w:ascii="Times New Roman" w:eastAsia="MS Mincho" w:hAnsi="Times New Roman"/>
                <w:i/>
                <w:noProof/>
              </w:rPr>
            </w:pPr>
            <w:r w:rsidRPr="0051496E">
              <w:rPr>
                <w:rFonts w:ascii="Times New Roman" w:eastAsia="MS Mincho" w:hAnsi="Times New Roman"/>
                <w:noProof/>
              </w:rPr>
              <w:t>Fixation de dunes</w:t>
            </w:r>
          </w:p>
        </w:tc>
        <w:tc>
          <w:tcPr>
            <w:tcW w:w="1385" w:type="pct"/>
            <w:shd w:val="clear" w:color="auto" w:fill="FFFFFF"/>
          </w:tcPr>
          <w:p w14:paraId="54899051" w14:textId="3E0E3F50" w:rsidR="0051496E" w:rsidRPr="0051496E" w:rsidRDefault="0051496E" w:rsidP="0051496E">
            <w:pPr>
              <w:spacing w:after="0" w:line="240" w:lineRule="auto"/>
              <w:rPr>
                <w:rFonts w:ascii="Times New Roman" w:eastAsia="Times New Roman" w:hAnsi="Times New Roman"/>
                <w:i/>
              </w:rPr>
            </w:pPr>
            <w:r w:rsidRPr="0051496E">
              <w:rPr>
                <w:rFonts w:ascii="Times New Roman" w:eastAsia="Times New Roman" w:hAnsi="Times New Roman"/>
                <w:i/>
              </w:rPr>
              <w:t>ANGMV</w:t>
            </w:r>
          </w:p>
        </w:tc>
      </w:tr>
      <w:tr w:rsidR="0051496E" w:rsidRPr="00A26E3C" w14:paraId="09CB3043" w14:textId="77777777" w:rsidTr="00A81196">
        <w:trPr>
          <w:jc w:val="center"/>
        </w:trPr>
        <w:tc>
          <w:tcPr>
            <w:tcW w:w="866" w:type="pct"/>
            <w:vMerge/>
            <w:shd w:val="clear" w:color="auto" w:fill="FFFFFF"/>
          </w:tcPr>
          <w:p w14:paraId="7911B280" w14:textId="77777777" w:rsidR="0051496E" w:rsidRDefault="0051496E" w:rsidP="0051496E">
            <w:pPr>
              <w:spacing w:after="0" w:line="240" w:lineRule="auto"/>
              <w:rPr>
                <w:rFonts w:ascii="Times New Roman" w:eastAsia="MS Mincho" w:hAnsi="Times New Roman"/>
              </w:rPr>
            </w:pPr>
          </w:p>
        </w:tc>
        <w:tc>
          <w:tcPr>
            <w:tcW w:w="2749" w:type="pct"/>
            <w:shd w:val="clear" w:color="auto" w:fill="FFFFFF"/>
          </w:tcPr>
          <w:p w14:paraId="36F9D734" w14:textId="439FACDD" w:rsidR="0051496E" w:rsidRPr="0051496E" w:rsidRDefault="0051496E" w:rsidP="0051496E">
            <w:pPr>
              <w:spacing w:after="0" w:line="240" w:lineRule="auto"/>
              <w:rPr>
                <w:rFonts w:ascii="Times New Roman" w:eastAsia="MS Mincho" w:hAnsi="Times New Roman"/>
                <w:noProof/>
              </w:rPr>
            </w:pPr>
            <w:r w:rsidRPr="0051496E">
              <w:rPr>
                <w:rFonts w:ascii="Times New Roman" w:eastAsia="MS Mincho" w:hAnsi="Times New Roman"/>
                <w:noProof/>
              </w:rPr>
              <w:t>Fermes agricole communautaire intégrée</w:t>
            </w:r>
          </w:p>
        </w:tc>
        <w:tc>
          <w:tcPr>
            <w:tcW w:w="1385" w:type="pct"/>
            <w:shd w:val="clear" w:color="auto" w:fill="FFFFFF"/>
          </w:tcPr>
          <w:p w14:paraId="29C1C5BA" w14:textId="5FB77B17" w:rsidR="0051496E" w:rsidRPr="0051496E" w:rsidRDefault="0051496E" w:rsidP="0051496E">
            <w:pPr>
              <w:spacing w:after="0" w:line="240" w:lineRule="auto"/>
              <w:rPr>
                <w:rFonts w:ascii="Times New Roman" w:eastAsia="Times New Roman" w:hAnsi="Times New Roman"/>
                <w:i/>
              </w:rPr>
            </w:pPr>
            <w:r w:rsidRPr="0051496E">
              <w:rPr>
                <w:rFonts w:ascii="Times New Roman" w:eastAsia="Times New Roman" w:hAnsi="Times New Roman"/>
                <w:i/>
              </w:rPr>
              <w:t>ANGMV</w:t>
            </w:r>
          </w:p>
        </w:tc>
      </w:tr>
      <w:tr w:rsidR="0051496E" w:rsidRPr="00A26E3C" w14:paraId="14B4F0DC" w14:textId="77777777" w:rsidTr="00A81196">
        <w:trPr>
          <w:jc w:val="center"/>
        </w:trPr>
        <w:tc>
          <w:tcPr>
            <w:tcW w:w="866" w:type="pct"/>
            <w:vMerge/>
            <w:shd w:val="clear" w:color="auto" w:fill="FFFFFF"/>
          </w:tcPr>
          <w:p w14:paraId="3A96B1A4" w14:textId="77777777" w:rsidR="0051496E" w:rsidRDefault="0051496E" w:rsidP="0051496E">
            <w:pPr>
              <w:spacing w:after="0" w:line="240" w:lineRule="auto"/>
              <w:rPr>
                <w:rFonts w:ascii="Times New Roman" w:eastAsia="MS Mincho" w:hAnsi="Times New Roman"/>
              </w:rPr>
            </w:pPr>
          </w:p>
        </w:tc>
        <w:tc>
          <w:tcPr>
            <w:tcW w:w="2749" w:type="pct"/>
            <w:shd w:val="clear" w:color="auto" w:fill="FFFFFF"/>
          </w:tcPr>
          <w:p w14:paraId="4229BDDD" w14:textId="3E7383C3" w:rsidR="0051496E" w:rsidRPr="00B2317A" w:rsidRDefault="0051496E" w:rsidP="0051496E">
            <w:pPr>
              <w:spacing w:after="0" w:line="240" w:lineRule="auto"/>
              <w:jc w:val="center"/>
              <w:rPr>
                <w:rFonts w:ascii="Times New Roman" w:eastAsia="MS Mincho" w:hAnsi="Times New Roman"/>
                <w:noProof/>
              </w:rPr>
            </w:pPr>
            <w:r w:rsidRPr="00B2317A">
              <w:rPr>
                <w:rFonts w:ascii="Times New Roman" w:eastAsia="MS Mincho" w:hAnsi="Times New Roman"/>
                <w:i/>
              </w:rPr>
              <w:t>Echanges et discussion</w:t>
            </w:r>
          </w:p>
        </w:tc>
        <w:tc>
          <w:tcPr>
            <w:tcW w:w="1385" w:type="pct"/>
            <w:shd w:val="clear" w:color="auto" w:fill="FFFFFF"/>
          </w:tcPr>
          <w:p w14:paraId="5665A698" w14:textId="77777777" w:rsidR="0051496E" w:rsidRDefault="0051496E" w:rsidP="0051496E">
            <w:pPr>
              <w:spacing w:after="0" w:line="240" w:lineRule="auto"/>
              <w:rPr>
                <w:rFonts w:ascii="Times New Roman" w:eastAsia="Times New Roman" w:hAnsi="Times New Roman"/>
                <w:i/>
              </w:rPr>
            </w:pPr>
          </w:p>
        </w:tc>
      </w:tr>
      <w:tr w:rsidR="0051496E" w:rsidRPr="00A26E3C" w14:paraId="5587382D" w14:textId="77777777" w:rsidTr="00A81196">
        <w:trPr>
          <w:jc w:val="center"/>
        </w:trPr>
        <w:tc>
          <w:tcPr>
            <w:tcW w:w="866" w:type="pct"/>
            <w:shd w:val="clear" w:color="auto" w:fill="D9D9D9"/>
          </w:tcPr>
          <w:p w14:paraId="25BD6D3C" w14:textId="1BD3C6D1" w:rsidR="0051496E" w:rsidRPr="00B2317A" w:rsidRDefault="0051496E" w:rsidP="0051496E">
            <w:pPr>
              <w:spacing w:after="0" w:line="240" w:lineRule="auto"/>
              <w:jc w:val="center"/>
              <w:rPr>
                <w:rFonts w:ascii="Times New Roman" w:eastAsia="MS Mincho" w:hAnsi="Times New Roman"/>
              </w:rPr>
            </w:pPr>
          </w:p>
        </w:tc>
        <w:tc>
          <w:tcPr>
            <w:tcW w:w="2749" w:type="pct"/>
            <w:shd w:val="clear" w:color="auto" w:fill="D9D9D9"/>
          </w:tcPr>
          <w:p w14:paraId="6F14525D" w14:textId="3463C4FA" w:rsidR="0051496E" w:rsidRPr="00B2317A" w:rsidRDefault="0051496E" w:rsidP="0051496E">
            <w:pPr>
              <w:spacing w:after="0" w:line="240" w:lineRule="auto"/>
              <w:jc w:val="center"/>
              <w:rPr>
                <w:rFonts w:ascii="Times New Roman" w:eastAsia="MS Mincho" w:hAnsi="Times New Roman"/>
                <w:noProof/>
              </w:rPr>
            </w:pPr>
            <w:r>
              <w:rPr>
                <w:rFonts w:ascii="Times New Roman" w:eastAsia="MS Mincho" w:hAnsi="Times New Roman"/>
                <w:b/>
              </w:rPr>
              <w:t>Mardi 25</w:t>
            </w:r>
            <w:r w:rsidRPr="00B2317A">
              <w:rPr>
                <w:rFonts w:ascii="Times New Roman" w:eastAsia="MS Mincho" w:hAnsi="Times New Roman"/>
                <w:b/>
              </w:rPr>
              <w:t xml:space="preserve"> juillet </w:t>
            </w:r>
          </w:p>
        </w:tc>
        <w:tc>
          <w:tcPr>
            <w:tcW w:w="1385" w:type="pct"/>
            <w:shd w:val="clear" w:color="auto" w:fill="D9D9D9"/>
          </w:tcPr>
          <w:p w14:paraId="79A8A322" w14:textId="77777777" w:rsidR="0051496E" w:rsidRPr="00B2317A" w:rsidRDefault="0051496E" w:rsidP="0051496E">
            <w:pPr>
              <w:spacing w:after="0" w:line="240" w:lineRule="auto"/>
              <w:rPr>
                <w:rFonts w:ascii="Times New Roman" w:eastAsia="Times New Roman" w:hAnsi="Times New Roman"/>
                <w:i/>
              </w:rPr>
            </w:pPr>
          </w:p>
        </w:tc>
      </w:tr>
      <w:tr w:rsidR="0051496E" w:rsidRPr="00A26E3C" w14:paraId="415E0A56" w14:textId="77777777" w:rsidTr="00A81196">
        <w:trPr>
          <w:jc w:val="center"/>
        </w:trPr>
        <w:tc>
          <w:tcPr>
            <w:tcW w:w="866" w:type="pct"/>
            <w:vMerge w:val="restart"/>
            <w:shd w:val="clear" w:color="auto" w:fill="FFFFFF"/>
          </w:tcPr>
          <w:p w14:paraId="1D2BD5A3" w14:textId="3F65DF9F" w:rsidR="0051496E" w:rsidRPr="0051496E" w:rsidRDefault="0051496E" w:rsidP="0051496E">
            <w:pPr>
              <w:spacing w:after="0" w:line="240" w:lineRule="auto"/>
              <w:rPr>
                <w:rFonts w:ascii="Times New Roman" w:eastAsia="MS Mincho" w:hAnsi="Times New Roman"/>
              </w:rPr>
            </w:pPr>
            <w:r w:rsidRPr="0051496E">
              <w:rPr>
                <w:rFonts w:ascii="Times New Roman" w:eastAsia="MS Mincho" w:hAnsi="Times New Roman"/>
              </w:rPr>
              <w:t>09 : 00– 10 :30</w:t>
            </w:r>
          </w:p>
        </w:tc>
        <w:tc>
          <w:tcPr>
            <w:tcW w:w="2749" w:type="pct"/>
            <w:shd w:val="clear" w:color="auto" w:fill="FFFFFF"/>
          </w:tcPr>
          <w:p w14:paraId="35AF8836" w14:textId="4FDC850D" w:rsidR="0051496E" w:rsidRPr="0051496E" w:rsidRDefault="0051496E" w:rsidP="0051496E">
            <w:pPr>
              <w:spacing w:after="0" w:line="240" w:lineRule="auto"/>
              <w:rPr>
                <w:rFonts w:ascii="Times New Roman" w:eastAsia="MS Mincho" w:hAnsi="Times New Roman"/>
                <w:noProof/>
              </w:rPr>
            </w:pPr>
            <w:r w:rsidRPr="0051496E">
              <w:rPr>
                <w:rFonts w:ascii="Times New Roman" w:eastAsia="MS Mincho" w:hAnsi="Times New Roman"/>
                <w:noProof/>
              </w:rPr>
              <w:t xml:space="preserve">Ferme intégrée agropastorale </w:t>
            </w:r>
          </w:p>
        </w:tc>
        <w:tc>
          <w:tcPr>
            <w:tcW w:w="1385" w:type="pct"/>
            <w:shd w:val="clear" w:color="auto" w:fill="FFFFFF"/>
          </w:tcPr>
          <w:p w14:paraId="2A0949B9" w14:textId="59E92F52" w:rsidR="0051496E" w:rsidRPr="0051496E" w:rsidRDefault="0051496E" w:rsidP="0051496E">
            <w:pPr>
              <w:spacing w:after="0" w:line="240" w:lineRule="auto"/>
              <w:rPr>
                <w:rFonts w:ascii="Times New Roman" w:eastAsia="Times New Roman" w:hAnsi="Times New Roman"/>
                <w:i/>
              </w:rPr>
            </w:pPr>
            <w:r w:rsidRPr="0051496E">
              <w:rPr>
                <w:rFonts w:ascii="Times New Roman" w:eastAsia="MS Mincho" w:hAnsi="Times New Roman"/>
                <w:i/>
                <w:noProof/>
              </w:rPr>
              <w:t>PNUD</w:t>
            </w:r>
          </w:p>
        </w:tc>
      </w:tr>
      <w:tr w:rsidR="0051496E" w:rsidRPr="00A26E3C" w14:paraId="4458D00B" w14:textId="77777777" w:rsidTr="00A81196">
        <w:trPr>
          <w:jc w:val="center"/>
        </w:trPr>
        <w:tc>
          <w:tcPr>
            <w:tcW w:w="866" w:type="pct"/>
            <w:vMerge/>
            <w:shd w:val="clear" w:color="auto" w:fill="FFFFFF"/>
          </w:tcPr>
          <w:p w14:paraId="4FBF4DB2" w14:textId="77777777" w:rsidR="0051496E" w:rsidRPr="0051496E" w:rsidRDefault="0051496E" w:rsidP="0051496E">
            <w:pPr>
              <w:spacing w:after="0" w:line="240" w:lineRule="auto"/>
              <w:rPr>
                <w:rFonts w:ascii="Times New Roman" w:eastAsia="MS Mincho" w:hAnsi="Times New Roman"/>
              </w:rPr>
            </w:pPr>
          </w:p>
        </w:tc>
        <w:tc>
          <w:tcPr>
            <w:tcW w:w="2749" w:type="pct"/>
            <w:shd w:val="clear" w:color="auto" w:fill="FFFFFF"/>
          </w:tcPr>
          <w:p w14:paraId="7914984D" w14:textId="61C93055" w:rsidR="0051496E" w:rsidRPr="0051496E" w:rsidRDefault="0051496E" w:rsidP="0051496E">
            <w:pPr>
              <w:spacing w:after="0" w:line="240" w:lineRule="auto"/>
              <w:rPr>
                <w:rFonts w:ascii="Times New Roman" w:eastAsia="MS Mincho" w:hAnsi="Times New Roman"/>
                <w:noProof/>
              </w:rPr>
            </w:pPr>
            <w:r w:rsidRPr="0051496E">
              <w:rPr>
                <w:rFonts w:ascii="Times New Roman" w:eastAsia="MS Mincho" w:hAnsi="Times New Roman"/>
                <w:noProof/>
              </w:rPr>
              <w:t>Aménagement hydro agricoles des petits périmètres en maitrise totale de l’eau</w:t>
            </w:r>
          </w:p>
        </w:tc>
        <w:tc>
          <w:tcPr>
            <w:tcW w:w="1385" w:type="pct"/>
            <w:shd w:val="clear" w:color="auto" w:fill="FFFFFF"/>
          </w:tcPr>
          <w:p w14:paraId="2623BEBB" w14:textId="7E501B05" w:rsidR="0051496E" w:rsidRPr="0051496E" w:rsidRDefault="0051496E" w:rsidP="0051496E">
            <w:pPr>
              <w:spacing w:after="0" w:line="240" w:lineRule="auto"/>
              <w:rPr>
                <w:rFonts w:ascii="Times New Roman" w:eastAsia="Times New Roman" w:hAnsi="Times New Roman"/>
                <w:i/>
              </w:rPr>
            </w:pPr>
            <w:r w:rsidRPr="0051496E">
              <w:rPr>
                <w:rFonts w:ascii="Times New Roman" w:eastAsia="Times New Roman" w:hAnsi="Times New Roman"/>
                <w:i/>
              </w:rPr>
              <w:t>PDRI</w:t>
            </w:r>
          </w:p>
        </w:tc>
      </w:tr>
      <w:tr w:rsidR="0051496E" w:rsidRPr="00A26E3C" w14:paraId="5CD438B4" w14:textId="77777777" w:rsidTr="00A81196">
        <w:trPr>
          <w:jc w:val="center"/>
        </w:trPr>
        <w:tc>
          <w:tcPr>
            <w:tcW w:w="866" w:type="pct"/>
            <w:vMerge/>
            <w:shd w:val="clear" w:color="auto" w:fill="FFFFFF"/>
          </w:tcPr>
          <w:p w14:paraId="3F82F4AF" w14:textId="209CD8CC" w:rsidR="0051496E" w:rsidRPr="0051496E" w:rsidRDefault="0051496E" w:rsidP="0051496E">
            <w:pPr>
              <w:spacing w:after="0" w:line="240" w:lineRule="auto"/>
              <w:rPr>
                <w:rFonts w:ascii="Times New Roman" w:eastAsia="MS Mincho" w:hAnsi="Times New Roman"/>
              </w:rPr>
            </w:pPr>
          </w:p>
        </w:tc>
        <w:tc>
          <w:tcPr>
            <w:tcW w:w="2749" w:type="pct"/>
            <w:shd w:val="clear" w:color="auto" w:fill="FFFFFF"/>
          </w:tcPr>
          <w:p w14:paraId="1DF1AB5A" w14:textId="62298F77" w:rsidR="0051496E" w:rsidRPr="0051496E" w:rsidRDefault="0051496E" w:rsidP="0051496E">
            <w:pPr>
              <w:spacing w:after="0" w:line="240" w:lineRule="auto"/>
              <w:rPr>
                <w:rFonts w:ascii="Times New Roman" w:eastAsia="MS Mincho" w:hAnsi="Times New Roman"/>
                <w:noProof/>
              </w:rPr>
            </w:pPr>
            <w:r w:rsidRPr="0051496E">
              <w:rPr>
                <w:rFonts w:ascii="Times New Roman" w:eastAsia="MS Mincho" w:hAnsi="Times New Roman"/>
                <w:noProof/>
              </w:rPr>
              <w:t xml:space="preserve">Construction de mares dotées de forages solaires pour l’accès à l’eau dans la Province du Salamat </w:t>
            </w:r>
          </w:p>
        </w:tc>
        <w:tc>
          <w:tcPr>
            <w:tcW w:w="1385" w:type="pct"/>
            <w:shd w:val="clear" w:color="auto" w:fill="FFFFFF"/>
          </w:tcPr>
          <w:p w14:paraId="5B476400" w14:textId="6F71C3C9" w:rsidR="0051496E" w:rsidRPr="0051496E" w:rsidRDefault="0051496E" w:rsidP="0051496E">
            <w:pPr>
              <w:spacing w:after="0" w:line="240" w:lineRule="auto"/>
              <w:rPr>
                <w:rFonts w:ascii="Times New Roman" w:eastAsia="Times New Roman" w:hAnsi="Times New Roman"/>
                <w:i/>
              </w:rPr>
            </w:pPr>
            <w:r w:rsidRPr="0051496E">
              <w:rPr>
                <w:rFonts w:ascii="Times New Roman" w:eastAsia="MS Mincho" w:hAnsi="Times New Roman"/>
                <w:i/>
                <w:noProof/>
              </w:rPr>
              <w:t>Sahel Eco dev</w:t>
            </w:r>
          </w:p>
        </w:tc>
      </w:tr>
      <w:tr w:rsidR="0051496E" w:rsidRPr="00A26E3C" w14:paraId="1F7AF0B7" w14:textId="77777777" w:rsidTr="00A81196">
        <w:trPr>
          <w:jc w:val="center"/>
        </w:trPr>
        <w:tc>
          <w:tcPr>
            <w:tcW w:w="866" w:type="pct"/>
            <w:vMerge/>
            <w:shd w:val="clear" w:color="auto" w:fill="FFFFFF"/>
          </w:tcPr>
          <w:p w14:paraId="1006BF67" w14:textId="77777777" w:rsidR="0051496E" w:rsidRPr="0051496E" w:rsidRDefault="0051496E" w:rsidP="0051496E">
            <w:pPr>
              <w:spacing w:after="0" w:line="240" w:lineRule="auto"/>
              <w:rPr>
                <w:rFonts w:ascii="Times New Roman" w:eastAsia="MS Mincho" w:hAnsi="Times New Roman"/>
              </w:rPr>
            </w:pPr>
          </w:p>
        </w:tc>
        <w:tc>
          <w:tcPr>
            <w:tcW w:w="2749" w:type="pct"/>
            <w:shd w:val="clear" w:color="auto" w:fill="FFFFFF"/>
          </w:tcPr>
          <w:p w14:paraId="6DE99BD8" w14:textId="5BE9C1EC" w:rsidR="0051496E" w:rsidRPr="0051496E" w:rsidRDefault="0051496E" w:rsidP="0051496E">
            <w:pPr>
              <w:spacing w:after="0" w:line="240" w:lineRule="auto"/>
              <w:rPr>
                <w:rFonts w:ascii="Times New Roman" w:eastAsia="MS Mincho" w:hAnsi="Times New Roman"/>
                <w:i/>
                <w:noProof/>
              </w:rPr>
            </w:pPr>
            <w:r w:rsidRPr="0051496E">
              <w:rPr>
                <w:rFonts w:ascii="Times New Roman" w:eastAsia="MS Mincho" w:hAnsi="Times New Roman"/>
                <w:noProof/>
              </w:rPr>
              <w:t>Mares améliorées (Hafir)</w:t>
            </w:r>
          </w:p>
        </w:tc>
        <w:tc>
          <w:tcPr>
            <w:tcW w:w="1385" w:type="pct"/>
            <w:shd w:val="clear" w:color="auto" w:fill="FFFFFF"/>
          </w:tcPr>
          <w:p w14:paraId="360CADF9" w14:textId="06C6C0DB" w:rsidR="0051496E" w:rsidRPr="0051496E" w:rsidRDefault="0051496E" w:rsidP="0051496E">
            <w:pPr>
              <w:spacing w:after="0" w:line="240" w:lineRule="auto"/>
              <w:jc w:val="both"/>
              <w:rPr>
                <w:rFonts w:ascii="Times New Roman" w:eastAsia="MS Mincho" w:hAnsi="Times New Roman"/>
                <w:i/>
                <w:noProof/>
              </w:rPr>
            </w:pPr>
            <w:r w:rsidRPr="0051496E">
              <w:rPr>
                <w:rFonts w:ascii="Times New Roman" w:eastAsia="Times New Roman" w:hAnsi="Times New Roman"/>
                <w:i/>
              </w:rPr>
              <w:t>Direction hydraulique pastorale</w:t>
            </w:r>
          </w:p>
        </w:tc>
      </w:tr>
      <w:tr w:rsidR="0051496E" w:rsidRPr="00A26E3C" w14:paraId="7B4E278F" w14:textId="77777777" w:rsidTr="00A81196">
        <w:trPr>
          <w:jc w:val="center"/>
        </w:trPr>
        <w:tc>
          <w:tcPr>
            <w:tcW w:w="866" w:type="pct"/>
            <w:vMerge/>
            <w:shd w:val="clear" w:color="auto" w:fill="FFFFFF"/>
          </w:tcPr>
          <w:p w14:paraId="7D4C67EE" w14:textId="77777777" w:rsidR="0051496E" w:rsidRPr="00B2317A" w:rsidRDefault="0051496E" w:rsidP="0051496E">
            <w:pPr>
              <w:spacing w:after="0" w:line="240" w:lineRule="auto"/>
              <w:rPr>
                <w:rFonts w:ascii="Times New Roman" w:eastAsia="MS Mincho" w:hAnsi="Times New Roman"/>
              </w:rPr>
            </w:pPr>
          </w:p>
        </w:tc>
        <w:tc>
          <w:tcPr>
            <w:tcW w:w="2749" w:type="pct"/>
            <w:shd w:val="clear" w:color="auto" w:fill="FFFFFF"/>
          </w:tcPr>
          <w:p w14:paraId="773C0D58" w14:textId="775D9353" w:rsidR="0051496E" w:rsidRPr="00B2317A" w:rsidRDefault="0051496E" w:rsidP="0051496E">
            <w:pPr>
              <w:spacing w:after="0" w:line="240" w:lineRule="auto"/>
              <w:jc w:val="center"/>
              <w:rPr>
                <w:rFonts w:ascii="Times New Roman" w:eastAsia="MS Mincho" w:hAnsi="Times New Roman"/>
                <w:noProof/>
              </w:rPr>
            </w:pPr>
            <w:r w:rsidRPr="0051496E">
              <w:rPr>
                <w:rFonts w:ascii="Times New Roman" w:eastAsia="MS Mincho" w:hAnsi="Times New Roman"/>
                <w:i/>
                <w:noProof/>
              </w:rPr>
              <w:t>Echanges et discussion</w:t>
            </w:r>
          </w:p>
        </w:tc>
        <w:tc>
          <w:tcPr>
            <w:tcW w:w="1385" w:type="pct"/>
            <w:shd w:val="clear" w:color="auto" w:fill="FFFFFF"/>
          </w:tcPr>
          <w:p w14:paraId="55D8DAC9" w14:textId="77777777" w:rsidR="0051496E" w:rsidRPr="00B2317A" w:rsidRDefault="0051496E" w:rsidP="0051496E">
            <w:pPr>
              <w:spacing w:after="0" w:line="240" w:lineRule="auto"/>
              <w:rPr>
                <w:rFonts w:ascii="Times New Roman" w:eastAsia="MS Mincho" w:hAnsi="Times New Roman"/>
                <w:i/>
                <w:noProof/>
              </w:rPr>
            </w:pPr>
          </w:p>
        </w:tc>
      </w:tr>
      <w:tr w:rsidR="0051496E" w:rsidRPr="00A26E3C" w14:paraId="70BACD06" w14:textId="77777777" w:rsidTr="00A81196">
        <w:trPr>
          <w:jc w:val="center"/>
        </w:trPr>
        <w:tc>
          <w:tcPr>
            <w:tcW w:w="866" w:type="pct"/>
            <w:shd w:val="clear" w:color="auto" w:fill="D9D9D9" w:themeFill="background1" w:themeFillShade="D9"/>
          </w:tcPr>
          <w:p w14:paraId="6FAAE64F" w14:textId="1F3F4ADB" w:rsidR="0051496E" w:rsidRPr="00B2317A" w:rsidRDefault="0051496E" w:rsidP="0051496E">
            <w:pPr>
              <w:spacing w:after="0" w:line="240" w:lineRule="auto"/>
              <w:rPr>
                <w:rFonts w:ascii="Times New Roman" w:eastAsia="MS Mincho" w:hAnsi="Times New Roman"/>
              </w:rPr>
            </w:pPr>
            <w:r w:rsidRPr="00B2317A">
              <w:rPr>
                <w:rFonts w:ascii="Times New Roman" w:eastAsia="MS Mincho" w:hAnsi="Times New Roman"/>
                <w:b/>
              </w:rPr>
              <w:t>10:30 – 10:45</w:t>
            </w:r>
          </w:p>
        </w:tc>
        <w:tc>
          <w:tcPr>
            <w:tcW w:w="2749" w:type="pct"/>
            <w:shd w:val="clear" w:color="auto" w:fill="D9D9D9" w:themeFill="background1" w:themeFillShade="D9"/>
          </w:tcPr>
          <w:p w14:paraId="0A526A73" w14:textId="5A27871A" w:rsidR="0051496E" w:rsidRPr="0051496E" w:rsidRDefault="0051496E" w:rsidP="0051496E">
            <w:pPr>
              <w:spacing w:after="0" w:line="240" w:lineRule="auto"/>
              <w:jc w:val="center"/>
              <w:rPr>
                <w:rFonts w:ascii="Times New Roman" w:eastAsia="MS Mincho" w:hAnsi="Times New Roman"/>
                <w:i/>
                <w:noProof/>
              </w:rPr>
            </w:pPr>
            <w:r w:rsidRPr="00B2317A">
              <w:rPr>
                <w:rFonts w:ascii="Times New Roman" w:eastAsia="MS Mincho" w:hAnsi="Times New Roman"/>
                <w:b/>
              </w:rPr>
              <w:t>Pause-Café</w:t>
            </w:r>
          </w:p>
        </w:tc>
        <w:tc>
          <w:tcPr>
            <w:tcW w:w="1385" w:type="pct"/>
            <w:shd w:val="clear" w:color="auto" w:fill="D9D9D9" w:themeFill="background1" w:themeFillShade="D9"/>
          </w:tcPr>
          <w:p w14:paraId="16CA7A19" w14:textId="77777777" w:rsidR="0051496E" w:rsidRPr="00B2317A" w:rsidRDefault="0051496E" w:rsidP="0051496E">
            <w:pPr>
              <w:spacing w:after="0" w:line="240" w:lineRule="auto"/>
              <w:rPr>
                <w:rFonts w:ascii="Times New Roman" w:eastAsia="MS Mincho" w:hAnsi="Times New Roman"/>
                <w:i/>
                <w:noProof/>
              </w:rPr>
            </w:pPr>
          </w:p>
        </w:tc>
      </w:tr>
      <w:tr w:rsidR="00A81196" w:rsidRPr="00A26E3C" w14:paraId="146040D7" w14:textId="77777777" w:rsidTr="00A81196">
        <w:trPr>
          <w:jc w:val="center"/>
        </w:trPr>
        <w:tc>
          <w:tcPr>
            <w:tcW w:w="866" w:type="pct"/>
            <w:vMerge w:val="restart"/>
            <w:shd w:val="clear" w:color="auto" w:fill="FFFFFF"/>
          </w:tcPr>
          <w:p w14:paraId="4C900939" w14:textId="2A0EFFDA" w:rsidR="00A81196" w:rsidRPr="00B2317A" w:rsidRDefault="00A81196" w:rsidP="00087949">
            <w:pPr>
              <w:spacing w:after="0" w:line="240" w:lineRule="auto"/>
              <w:rPr>
                <w:rFonts w:ascii="Times New Roman" w:eastAsia="MS Mincho" w:hAnsi="Times New Roman"/>
              </w:rPr>
            </w:pPr>
            <w:r>
              <w:rPr>
                <w:rFonts w:ascii="Times New Roman" w:eastAsia="MS Mincho" w:hAnsi="Times New Roman"/>
              </w:rPr>
              <w:t>10 :45 – 13 :00</w:t>
            </w:r>
          </w:p>
        </w:tc>
        <w:tc>
          <w:tcPr>
            <w:tcW w:w="2749" w:type="pct"/>
            <w:shd w:val="clear" w:color="auto" w:fill="FFFFFF"/>
          </w:tcPr>
          <w:p w14:paraId="4CBEA1FA" w14:textId="53A128D7" w:rsidR="00A81196" w:rsidRPr="00B2317A" w:rsidRDefault="00A81196" w:rsidP="00087949">
            <w:pPr>
              <w:spacing w:after="0" w:line="240" w:lineRule="auto"/>
              <w:rPr>
                <w:rFonts w:ascii="Times New Roman" w:eastAsia="MS Mincho" w:hAnsi="Times New Roman"/>
                <w:noProof/>
                <w:highlight w:val="yellow"/>
              </w:rPr>
            </w:pPr>
            <w:r w:rsidRPr="00B2317A">
              <w:rPr>
                <w:rFonts w:ascii="Times New Roman" w:eastAsia="MS Mincho" w:hAnsi="Times New Roman"/>
                <w:noProof/>
              </w:rPr>
              <w:t>Production de luzerne pour l’élevage des petits ruminants</w:t>
            </w:r>
          </w:p>
        </w:tc>
        <w:tc>
          <w:tcPr>
            <w:tcW w:w="1385" w:type="pct"/>
            <w:shd w:val="clear" w:color="auto" w:fill="FFFFFF"/>
          </w:tcPr>
          <w:p w14:paraId="4858DE98" w14:textId="68A893B9" w:rsidR="00A81196" w:rsidRPr="00B2317A" w:rsidRDefault="00A81196" w:rsidP="00087949">
            <w:pPr>
              <w:spacing w:after="0" w:line="240" w:lineRule="auto"/>
              <w:rPr>
                <w:rFonts w:ascii="Times New Roman" w:eastAsia="Times New Roman" w:hAnsi="Times New Roman"/>
                <w:i/>
              </w:rPr>
            </w:pPr>
            <w:r w:rsidRPr="00B2317A">
              <w:rPr>
                <w:rFonts w:ascii="Times New Roman" w:eastAsia="Times New Roman" w:hAnsi="Times New Roman"/>
                <w:i/>
              </w:rPr>
              <w:t>ADID</w:t>
            </w:r>
          </w:p>
        </w:tc>
      </w:tr>
      <w:tr w:rsidR="00A81196" w:rsidRPr="00A26E3C" w14:paraId="2356780A" w14:textId="77777777" w:rsidTr="00A81196">
        <w:trPr>
          <w:jc w:val="center"/>
        </w:trPr>
        <w:tc>
          <w:tcPr>
            <w:tcW w:w="866" w:type="pct"/>
            <w:vMerge/>
            <w:shd w:val="clear" w:color="auto" w:fill="FFFFFF"/>
          </w:tcPr>
          <w:p w14:paraId="1D5ED990"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5ACD184B" w14:textId="26381552" w:rsidR="00A81196" w:rsidRPr="00B2317A" w:rsidRDefault="00A81196" w:rsidP="00087949">
            <w:pPr>
              <w:spacing w:after="0" w:line="240" w:lineRule="auto"/>
              <w:rPr>
                <w:rFonts w:ascii="Times New Roman" w:eastAsia="MS Mincho" w:hAnsi="Times New Roman"/>
                <w:noProof/>
              </w:rPr>
            </w:pPr>
            <w:r w:rsidRPr="00B2317A">
              <w:rPr>
                <w:rFonts w:ascii="Times New Roman" w:eastAsia="MS Mincho" w:hAnsi="Times New Roman"/>
                <w:noProof/>
              </w:rPr>
              <w:t>Régénération naturelle assistée</w:t>
            </w:r>
          </w:p>
        </w:tc>
        <w:tc>
          <w:tcPr>
            <w:tcW w:w="1385" w:type="pct"/>
            <w:shd w:val="clear" w:color="auto" w:fill="FFFFFF"/>
          </w:tcPr>
          <w:p w14:paraId="0929CAD1" w14:textId="5096C0F5" w:rsidR="00A81196" w:rsidRPr="00B2317A" w:rsidRDefault="00A81196" w:rsidP="00087949">
            <w:pPr>
              <w:spacing w:after="0" w:line="240" w:lineRule="auto"/>
              <w:rPr>
                <w:rFonts w:ascii="Times New Roman" w:eastAsia="Times New Roman" w:hAnsi="Times New Roman"/>
                <w:i/>
              </w:rPr>
            </w:pPr>
            <w:r w:rsidRPr="00B2317A">
              <w:rPr>
                <w:rFonts w:ascii="Times New Roman" w:eastAsia="Times New Roman" w:hAnsi="Times New Roman"/>
                <w:i/>
              </w:rPr>
              <w:t xml:space="preserve">AMCC+ </w:t>
            </w:r>
          </w:p>
        </w:tc>
      </w:tr>
      <w:tr w:rsidR="00A81196" w:rsidRPr="00A26E3C" w14:paraId="23D56375" w14:textId="77777777" w:rsidTr="00A81196">
        <w:trPr>
          <w:jc w:val="center"/>
        </w:trPr>
        <w:tc>
          <w:tcPr>
            <w:tcW w:w="866" w:type="pct"/>
            <w:vMerge/>
            <w:shd w:val="clear" w:color="auto" w:fill="FFFFFF"/>
          </w:tcPr>
          <w:p w14:paraId="020C03EC"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21FF1854" w14:textId="06074E20" w:rsidR="00A81196" w:rsidRPr="00087949" w:rsidRDefault="00A81196" w:rsidP="00087949">
            <w:pPr>
              <w:spacing w:after="0" w:line="240" w:lineRule="auto"/>
              <w:rPr>
                <w:rFonts w:ascii="Times New Roman" w:eastAsia="MS Mincho" w:hAnsi="Times New Roman"/>
                <w:noProof/>
              </w:rPr>
            </w:pPr>
            <w:r w:rsidRPr="00087949">
              <w:rPr>
                <w:rFonts w:ascii="Times New Roman" w:eastAsia="MS Mincho" w:hAnsi="Times New Roman"/>
                <w:noProof/>
              </w:rPr>
              <w:t>Systèmes d’appui conseil et de vulgarisation agricole</w:t>
            </w:r>
            <w:r>
              <w:rPr>
                <w:rFonts w:ascii="Times New Roman" w:eastAsia="MS Mincho" w:hAnsi="Times New Roman"/>
                <w:noProof/>
              </w:rPr>
              <w:t xml:space="preserve"> : </w:t>
            </w:r>
            <w:r w:rsidRPr="00087949">
              <w:rPr>
                <w:rFonts w:ascii="Times New Roman" w:eastAsia="MS Mincho" w:hAnsi="Times New Roman"/>
                <w:noProof/>
              </w:rPr>
              <w:t>Cal</w:t>
            </w:r>
            <w:r>
              <w:rPr>
                <w:rFonts w:ascii="Times New Roman" w:eastAsia="MS Mincho" w:hAnsi="Times New Roman"/>
                <w:noProof/>
              </w:rPr>
              <w:t>l Center, E-voucher, E-extension$</w:t>
            </w:r>
          </w:p>
        </w:tc>
        <w:tc>
          <w:tcPr>
            <w:tcW w:w="1385" w:type="pct"/>
            <w:shd w:val="clear" w:color="auto" w:fill="FFFFFF"/>
          </w:tcPr>
          <w:p w14:paraId="52550CB5" w14:textId="290487A5" w:rsidR="00A81196" w:rsidRPr="00087949" w:rsidRDefault="00A81196" w:rsidP="00087949">
            <w:pPr>
              <w:spacing w:after="0" w:line="240" w:lineRule="auto"/>
              <w:rPr>
                <w:rFonts w:ascii="Times New Roman" w:eastAsia="Times New Roman" w:hAnsi="Times New Roman"/>
                <w:i/>
              </w:rPr>
            </w:pPr>
            <w:r w:rsidRPr="00087949">
              <w:rPr>
                <w:rFonts w:ascii="Times New Roman" w:eastAsia="Times New Roman" w:hAnsi="Times New Roman"/>
                <w:i/>
              </w:rPr>
              <w:t>Propad</w:t>
            </w:r>
          </w:p>
        </w:tc>
      </w:tr>
      <w:tr w:rsidR="00A81196" w:rsidRPr="00A26E3C" w14:paraId="057A61DB" w14:textId="77777777" w:rsidTr="00A81196">
        <w:trPr>
          <w:jc w:val="center"/>
        </w:trPr>
        <w:tc>
          <w:tcPr>
            <w:tcW w:w="866" w:type="pct"/>
            <w:vMerge/>
            <w:shd w:val="clear" w:color="auto" w:fill="FFFFFF"/>
          </w:tcPr>
          <w:p w14:paraId="402AFB22"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4BF10C49" w14:textId="1AE45102" w:rsidR="00A81196" w:rsidRPr="00B2317A" w:rsidRDefault="00A81196" w:rsidP="00087949">
            <w:pPr>
              <w:spacing w:after="0" w:line="240" w:lineRule="auto"/>
              <w:rPr>
                <w:rFonts w:ascii="Times New Roman" w:eastAsia="MS Mincho" w:hAnsi="Times New Roman"/>
                <w:noProof/>
              </w:rPr>
            </w:pPr>
            <w:r>
              <w:rPr>
                <w:rFonts w:ascii="Times New Roman" w:eastAsia="MS Mincho" w:hAnsi="Times New Roman"/>
                <w:noProof/>
              </w:rPr>
              <w:t>Autres</w:t>
            </w:r>
          </w:p>
        </w:tc>
        <w:tc>
          <w:tcPr>
            <w:tcW w:w="1385" w:type="pct"/>
            <w:shd w:val="clear" w:color="auto" w:fill="FFFFFF"/>
          </w:tcPr>
          <w:p w14:paraId="79712A8D" w14:textId="7F37AF8F" w:rsidR="00A81196" w:rsidRPr="00B2317A" w:rsidRDefault="00A81196" w:rsidP="00087949">
            <w:pPr>
              <w:spacing w:after="0" w:line="240" w:lineRule="auto"/>
              <w:rPr>
                <w:rFonts w:ascii="Times New Roman" w:eastAsia="Times New Roman" w:hAnsi="Times New Roman"/>
                <w:i/>
              </w:rPr>
            </w:pPr>
            <w:r>
              <w:rPr>
                <w:rFonts w:ascii="Times New Roman" w:eastAsia="Times New Roman" w:hAnsi="Times New Roman"/>
                <w:i/>
              </w:rPr>
              <w:t>A préciser</w:t>
            </w:r>
          </w:p>
        </w:tc>
      </w:tr>
      <w:tr w:rsidR="00A81196" w:rsidRPr="00A26E3C" w14:paraId="41CC403C" w14:textId="77777777" w:rsidTr="00A81196">
        <w:trPr>
          <w:jc w:val="center"/>
        </w:trPr>
        <w:tc>
          <w:tcPr>
            <w:tcW w:w="866" w:type="pct"/>
            <w:vMerge/>
            <w:shd w:val="clear" w:color="auto" w:fill="FFFFFF"/>
          </w:tcPr>
          <w:p w14:paraId="7E81EB2F"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59285AB1" w14:textId="50E5E5D4" w:rsidR="00A81196" w:rsidRPr="00087949" w:rsidRDefault="00A81196" w:rsidP="00087949">
            <w:pPr>
              <w:spacing w:after="0" w:line="240" w:lineRule="auto"/>
              <w:jc w:val="center"/>
              <w:rPr>
                <w:rFonts w:ascii="Times New Roman" w:eastAsia="MS Mincho" w:hAnsi="Times New Roman"/>
                <w:i/>
                <w:noProof/>
              </w:rPr>
            </w:pPr>
            <w:r w:rsidRPr="00087949">
              <w:rPr>
                <w:rFonts w:ascii="Times New Roman" w:eastAsia="MS Mincho" w:hAnsi="Times New Roman"/>
                <w:i/>
                <w:noProof/>
              </w:rPr>
              <w:t>Echanges et discussion</w:t>
            </w:r>
          </w:p>
        </w:tc>
        <w:tc>
          <w:tcPr>
            <w:tcW w:w="1385" w:type="pct"/>
            <w:shd w:val="clear" w:color="auto" w:fill="FFFFFF"/>
          </w:tcPr>
          <w:p w14:paraId="7C2C1270" w14:textId="0CD55EA5" w:rsidR="00A81196" w:rsidRPr="00B2317A" w:rsidRDefault="00A81196" w:rsidP="00087949">
            <w:pPr>
              <w:spacing w:after="0" w:line="240" w:lineRule="auto"/>
              <w:rPr>
                <w:rFonts w:ascii="Times New Roman" w:eastAsia="Times New Roman" w:hAnsi="Times New Roman"/>
                <w:i/>
              </w:rPr>
            </w:pPr>
          </w:p>
        </w:tc>
      </w:tr>
      <w:tr w:rsidR="00087949" w:rsidRPr="00A26E3C" w14:paraId="2EC74B58" w14:textId="77777777" w:rsidTr="00A81196">
        <w:trPr>
          <w:jc w:val="center"/>
        </w:trPr>
        <w:tc>
          <w:tcPr>
            <w:tcW w:w="866" w:type="pct"/>
            <w:shd w:val="clear" w:color="auto" w:fill="D9D9D9" w:themeFill="background1" w:themeFillShade="D9"/>
          </w:tcPr>
          <w:p w14:paraId="4308C123" w14:textId="258CFE0C" w:rsidR="00087949" w:rsidRPr="00087949" w:rsidRDefault="00087949" w:rsidP="00087949">
            <w:pPr>
              <w:spacing w:after="0" w:line="240" w:lineRule="auto"/>
              <w:jc w:val="center"/>
              <w:rPr>
                <w:rFonts w:ascii="Times New Roman" w:eastAsia="MS Mincho" w:hAnsi="Times New Roman"/>
                <w:b/>
              </w:rPr>
            </w:pPr>
            <w:r w:rsidRPr="00087949">
              <w:rPr>
                <w:rFonts w:ascii="Times New Roman" w:eastAsia="MS Mincho" w:hAnsi="Times New Roman"/>
                <w:b/>
              </w:rPr>
              <w:t>13 :00 -14 : 30</w:t>
            </w:r>
          </w:p>
        </w:tc>
        <w:tc>
          <w:tcPr>
            <w:tcW w:w="2749" w:type="pct"/>
            <w:shd w:val="clear" w:color="auto" w:fill="D9D9D9" w:themeFill="background1" w:themeFillShade="D9"/>
          </w:tcPr>
          <w:p w14:paraId="41E6267E" w14:textId="2CFAE8E7" w:rsidR="00087949" w:rsidRPr="00087949" w:rsidRDefault="00087949" w:rsidP="00087949">
            <w:pPr>
              <w:spacing w:after="0" w:line="240" w:lineRule="auto"/>
              <w:jc w:val="center"/>
              <w:rPr>
                <w:rFonts w:ascii="Times New Roman" w:eastAsia="MS Mincho" w:hAnsi="Times New Roman"/>
                <w:b/>
                <w:noProof/>
              </w:rPr>
            </w:pPr>
            <w:r w:rsidRPr="00087949">
              <w:rPr>
                <w:rFonts w:ascii="Times New Roman" w:eastAsia="MS Mincho" w:hAnsi="Times New Roman"/>
                <w:b/>
              </w:rPr>
              <w:t>Pause-déjeuneur</w:t>
            </w:r>
          </w:p>
        </w:tc>
        <w:tc>
          <w:tcPr>
            <w:tcW w:w="1385" w:type="pct"/>
            <w:shd w:val="clear" w:color="auto" w:fill="D9D9D9" w:themeFill="background1" w:themeFillShade="D9"/>
          </w:tcPr>
          <w:p w14:paraId="355F9441" w14:textId="4403A832" w:rsidR="00087949" w:rsidRPr="00087949" w:rsidRDefault="00087949" w:rsidP="00087949">
            <w:pPr>
              <w:spacing w:after="0" w:line="240" w:lineRule="auto"/>
              <w:jc w:val="center"/>
              <w:rPr>
                <w:rFonts w:ascii="Times New Roman" w:eastAsia="Times New Roman" w:hAnsi="Times New Roman"/>
                <w:b/>
                <w:i/>
              </w:rPr>
            </w:pPr>
          </w:p>
        </w:tc>
      </w:tr>
      <w:tr w:rsidR="00087949" w:rsidRPr="00A26E3C" w14:paraId="103C4C48" w14:textId="77777777" w:rsidTr="00A81196">
        <w:trPr>
          <w:jc w:val="center"/>
        </w:trPr>
        <w:tc>
          <w:tcPr>
            <w:tcW w:w="866" w:type="pct"/>
            <w:vMerge w:val="restart"/>
            <w:shd w:val="clear" w:color="auto" w:fill="auto"/>
          </w:tcPr>
          <w:p w14:paraId="0FF9687E" w14:textId="3D75F219" w:rsidR="00087949" w:rsidRPr="00B2317A" w:rsidRDefault="00087949" w:rsidP="00087949">
            <w:pPr>
              <w:spacing w:after="0" w:line="240" w:lineRule="auto"/>
              <w:rPr>
                <w:rFonts w:ascii="Times New Roman" w:eastAsia="MS Mincho" w:hAnsi="Times New Roman"/>
              </w:rPr>
            </w:pPr>
            <w:bookmarkStart w:id="0" w:name="_Hlk521124577"/>
            <w:r w:rsidRPr="00087949">
              <w:rPr>
                <w:rFonts w:ascii="Times New Roman" w:eastAsia="MS Mincho" w:hAnsi="Times New Roman"/>
              </w:rPr>
              <w:t>14:30 – 16 :00</w:t>
            </w:r>
          </w:p>
        </w:tc>
        <w:tc>
          <w:tcPr>
            <w:tcW w:w="2749" w:type="pct"/>
            <w:shd w:val="clear" w:color="auto" w:fill="auto"/>
          </w:tcPr>
          <w:p w14:paraId="6E2A5A66" w14:textId="138626DC" w:rsidR="00087949" w:rsidRPr="00B2317A" w:rsidRDefault="00087949" w:rsidP="00087949">
            <w:pPr>
              <w:spacing w:after="0" w:line="240" w:lineRule="auto"/>
              <w:jc w:val="center"/>
              <w:rPr>
                <w:rFonts w:ascii="Times New Roman" w:eastAsia="MS Mincho" w:hAnsi="Times New Roman"/>
              </w:rPr>
            </w:pPr>
            <w:r w:rsidRPr="00B2317A">
              <w:rPr>
                <w:rFonts w:ascii="Times New Roman" w:eastAsia="MS Mincho" w:hAnsi="Times New Roman"/>
                <w:b/>
                <w:color w:val="00B0F0"/>
              </w:rPr>
              <w:t>Session 2 : Gestion des risques climatiques</w:t>
            </w:r>
          </w:p>
        </w:tc>
        <w:tc>
          <w:tcPr>
            <w:tcW w:w="1385" w:type="pct"/>
          </w:tcPr>
          <w:p w14:paraId="69DAF6D6" w14:textId="1CF0A6B5" w:rsidR="00087949" w:rsidRPr="00B2317A" w:rsidRDefault="00087949" w:rsidP="00087949">
            <w:pPr>
              <w:spacing w:after="0" w:line="240" w:lineRule="auto"/>
              <w:rPr>
                <w:rFonts w:ascii="Times New Roman" w:eastAsia="Times New Roman" w:hAnsi="Times New Roman"/>
                <w:i/>
              </w:rPr>
            </w:pPr>
          </w:p>
        </w:tc>
      </w:tr>
      <w:tr w:rsidR="00087949" w:rsidRPr="00A26E3C" w14:paraId="574E56C2" w14:textId="77777777" w:rsidTr="00A81196">
        <w:trPr>
          <w:jc w:val="center"/>
        </w:trPr>
        <w:tc>
          <w:tcPr>
            <w:tcW w:w="866" w:type="pct"/>
            <w:vMerge/>
            <w:shd w:val="clear" w:color="auto" w:fill="auto"/>
          </w:tcPr>
          <w:p w14:paraId="20235279" w14:textId="32D12779" w:rsidR="00087949" w:rsidRPr="00B2317A" w:rsidRDefault="00087949" w:rsidP="00087949">
            <w:pPr>
              <w:spacing w:after="0" w:line="240" w:lineRule="auto"/>
              <w:rPr>
                <w:rFonts w:ascii="Times New Roman" w:eastAsia="MS Mincho" w:hAnsi="Times New Roman"/>
              </w:rPr>
            </w:pPr>
          </w:p>
        </w:tc>
        <w:tc>
          <w:tcPr>
            <w:tcW w:w="2749" w:type="pct"/>
            <w:shd w:val="clear" w:color="auto" w:fill="auto"/>
          </w:tcPr>
          <w:p w14:paraId="061F9D90" w14:textId="057696E6" w:rsidR="00087949" w:rsidRPr="00B2317A" w:rsidRDefault="00087949" w:rsidP="00087949">
            <w:pPr>
              <w:spacing w:after="0" w:line="240" w:lineRule="auto"/>
              <w:jc w:val="both"/>
              <w:rPr>
                <w:rFonts w:ascii="Times New Roman" w:eastAsia="MS Mincho" w:hAnsi="Times New Roman"/>
              </w:rPr>
            </w:pPr>
            <w:r w:rsidRPr="00B2317A">
              <w:rPr>
                <w:rFonts w:ascii="Times New Roman" w:eastAsia="MS Mincho" w:hAnsi="Times New Roman"/>
              </w:rPr>
              <w:t xml:space="preserve">L’assurance agricole indicielle </w:t>
            </w:r>
          </w:p>
        </w:tc>
        <w:tc>
          <w:tcPr>
            <w:tcW w:w="1385" w:type="pct"/>
          </w:tcPr>
          <w:p w14:paraId="05EC5A3C" w14:textId="586D56CD" w:rsidR="00087949" w:rsidRPr="00B2317A" w:rsidRDefault="00087949" w:rsidP="00087949">
            <w:pPr>
              <w:spacing w:after="0" w:line="240" w:lineRule="auto"/>
              <w:rPr>
                <w:rFonts w:ascii="Times New Roman" w:eastAsia="MS Mincho" w:hAnsi="Times New Roman"/>
                <w:i/>
              </w:rPr>
            </w:pPr>
            <w:r w:rsidRPr="00B2317A">
              <w:rPr>
                <w:rFonts w:ascii="Times New Roman" w:eastAsia="MS Mincho" w:hAnsi="Times New Roman"/>
                <w:i/>
              </w:rPr>
              <w:t>PNUD</w:t>
            </w:r>
          </w:p>
        </w:tc>
      </w:tr>
      <w:tr w:rsidR="00087949" w:rsidRPr="00A26E3C" w14:paraId="3A1DC5F7" w14:textId="77777777" w:rsidTr="00A81196">
        <w:trPr>
          <w:jc w:val="center"/>
        </w:trPr>
        <w:tc>
          <w:tcPr>
            <w:tcW w:w="866" w:type="pct"/>
            <w:vMerge/>
            <w:shd w:val="clear" w:color="auto" w:fill="auto"/>
          </w:tcPr>
          <w:p w14:paraId="73633BB2" w14:textId="1CE426B9" w:rsidR="00087949" w:rsidRPr="00B2317A" w:rsidRDefault="00087949" w:rsidP="00087949">
            <w:pPr>
              <w:spacing w:after="0" w:line="240" w:lineRule="auto"/>
              <w:rPr>
                <w:rFonts w:ascii="Times New Roman" w:eastAsia="MS Mincho" w:hAnsi="Times New Roman"/>
              </w:rPr>
            </w:pPr>
          </w:p>
        </w:tc>
        <w:tc>
          <w:tcPr>
            <w:tcW w:w="2749" w:type="pct"/>
            <w:shd w:val="clear" w:color="auto" w:fill="auto"/>
          </w:tcPr>
          <w:p w14:paraId="40F61918" w14:textId="3A9CF68C" w:rsidR="00087949" w:rsidRPr="00B2317A" w:rsidRDefault="00087949" w:rsidP="00087949">
            <w:pPr>
              <w:spacing w:after="0" w:line="240" w:lineRule="auto"/>
              <w:jc w:val="both"/>
              <w:rPr>
                <w:rFonts w:ascii="Times New Roman" w:eastAsia="MS Mincho" w:hAnsi="Times New Roman"/>
                <w:b/>
              </w:rPr>
            </w:pPr>
            <w:r w:rsidRPr="00B2317A">
              <w:rPr>
                <w:rFonts w:ascii="Times New Roman" w:eastAsia="MS Mincho" w:hAnsi="Times New Roman"/>
              </w:rPr>
              <w:t xml:space="preserve">L’utilisation de l’information climatique au niveau communautaire </w:t>
            </w:r>
          </w:p>
        </w:tc>
        <w:tc>
          <w:tcPr>
            <w:tcW w:w="1385" w:type="pct"/>
          </w:tcPr>
          <w:p w14:paraId="3C2D8A41" w14:textId="4120680C" w:rsidR="00087949" w:rsidRPr="00B2317A" w:rsidRDefault="00087949" w:rsidP="00087949">
            <w:pPr>
              <w:spacing w:after="0" w:line="240" w:lineRule="auto"/>
              <w:rPr>
                <w:rFonts w:ascii="Times New Roman" w:eastAsia="MS Mincho" w:hAnsi="Times New Roman"/>
                <w:i/>
              </w:rPr>
            </w:pPr>
            <w:r w:rsidRPr="00B2317A">
              <w:rPr>
                <w:rFonts w:ascii="Times New Roman" w:eastAsia="MS Mincho" w:hAnsi="Times New Roman"/>
                <w:i/>
              </w:rPr>
              <w:t>Oxfam</w:t>
            </w:r>
          </w:p>
        </w:tc>
      </w:tr>
      <w:tr w:rsidR="00087949" w:rsidRPr="00A26E3C" w14:paraId="23A2E11A" w14:textId="77777777" w:rsidTr="00A81196">
        <w:trPr>
          <w:jc w:val="center"/>
        </w:trPr>
        <w:tc>
          <w:tcPr>
            <w:tcW w:w="866" w:type="pct"/>
            <w:vMerge/>
            <w:shd w:val="clear" w:color="auto" w:fill="auto"/>
          </w:tcPr>
          <w:p w14:paraId="23407338" w14:textId="77AE51E8" w:rsidR="00087949" w:rsidRPr="00B2317A" w:rsidRDefault="00087949" w:rsidP="00087949">
            <w:pPr>
              <w:spacing w:after="0" w:line="240" w:lineRule="auto"/>
              <w:rPr>
                <w:rFonts w:ascii="Times New Roman" w:eastAsia="MS Mincho" w:hAnsi="Times New Roman"/>
              </w:rPr>
            </w:pPr>
          </w:p>
        </w:tc>
        <w:tc>
          <w:tcPr>
            <w:tcW w:w="2749" w:type="pct"/>
            <w:shd w:val="clear" w:color="auto" w:fill="auto"/>
          </w:tcPr>
          <w:p w14:paraId="7A90E0B0" w14:textId="5F11C661" w:rsidR="00087949" w:rsidRPr="00B2317A" w:rsidRDefault="00087949" w:rsidP="00087949">
            <w:pPr>
              <w:spacing w:after="0" w:line="240" w:lineRule="auto"/>
              <w:jc w:val="both"/>
              <w:rPr>
                <w:rFonts w:ascii="Times New Roman" w:eastAsia="MS Mincho" w:hAnsi="Times New Roman"/>
              </w:rPr>
            </w:pPr>
            <w:r w:rsidRPr="00B2317A">
              <w:rPr>
                <w:rFonts w:ascii="Times New Roman" w:eastAsia="MS Mincho" w:hAnsi="Times New Roman"/>
              </w:rPr>
              <w:t xml:space="preserve">Modèle de Partenariat public-privé pour la diffusion des services d’information climatique et météorologique : expériences au Ghana, Mali et Sénégal </w:t>
            </w:r>
          </w:p>
        </w:tc>
        <w:tc>
          <w:tcPr>
            <w:tcW w:w="1385" w:type="pct"/>
          </w:tcPr>
          <w:p w14:paraId="2308CCBB" w14:textId="41B1FE4E" w:rsidR="00087949" w:rsidRPr="00B2317A" w:rsidRDefault="00087949" w:rsidP="00087949">
            <w:pPr>
              <w:spacing w:after="0" w:line="240" w:lineRule="auto"/>
              <w:rPr>
                <w:rFonts w:ascii="Times New Roman" w:eastAsia="MS Mincho" w:hAnsi="Times New Roman"/>
                <w:i/>
              </w:rPr>
            </w:pPr>
            <w:r w:rsidRPr="00B2317A">
              <w:rPr>
                <w:rFonts w:ascii="Times New Roman" w:eastAsia="MS Mincho" w:hAnsi="Times New Roman"/>
                <w:i/>
              </w:rPr>
              <w:t>AMCC+</w:t>
            </w:r>
          </w:p>
        </w:tc>
      </w:tr>
      <w:tr w:rsidR="00087949" w:rsidRPr="00A26E3C" w14:paraId="7FC505FB" w14:textId="77777777" w:rsidTr="00A81196">
        <w:trPr>
          <w:jc w:val="center"/>
        </w:trPr>
        <w:tc>
          <w:tcPr>
            <w:tcW w:w="866" w:type="pct"/>
            <w:vMerge/>
            <w:shd w:val="clear" w:color="auto" w:fill="FFFFFF"/>
          </w:tcPr>
          <w:p w14:paraId="3AA25AA4" w14:textId="75893527" w:rsidR="00087949" w:rsidRPr="00B2317A" w:rsidRDefault="00087949" w:rsidP="00087949">
            <w:pPr>
              <w:spacing w:after="0" w:line="240" w:lineRule="auto"/>
              <w:rPr>
                <w:rFonts w:ascii="Times New Roman" w:eastAsia="MS Mincho" w:hAnsi="Times New Roman"/>
              </w:rPr>
            </w:pPr>
          </w:p>
        </w:tc>
        <w:tc>
          <w:tcPr>
            <w:tcW w:w="2749" w:type="pct"/>
            <w:shd w:val="clear" w:color="auto" w:fill="FFFFFF"/>
          </w:tcPr>
          <w:p w14:paraId="017C2843" w14:textId="235B5AA2" w:rsidR="00087949" w:rsidRPr="00B2317A" w:rsidRDefault="00087949" w:rsidP="00087949">
            <w:pPr>
              <w:spacing w:after="0" w:line="240" w:lineRule="auto"/>
              <w:rPr>
                <w:rFonts w:ascii="Times New Roman" w:eastAsia="MS Mincho" w:hAnsi="Times New Roman"/>
              </w:rPr>
            </w:pPr>
            <w:r w:rsidRPr="00B2317A">
              <w:rPr>
                <w:rFonts w:ascii="Times New Roman" w:eastAsia="MS Mincho" w:hAnsi="Times New Roman"/>
              </w:rPr>
              <w:t xml:space="preserve">Gestion des risques des catastrophes </w:t>
            </w:r>
          </w:p>
        </w:tc>
        <w:tc>
          <w:tcPr>
            <w:tcW w:w="1385" w:type="pct"/>
            <w:shd w:val="clear" w:color="auto" w:fill="FFFFFF"/>
          </w:tcPr>
          <w:p w14:paraId="13214E49" w14:textId="19426826" w:rsidR="00087949" w:rsidRPr="00B2317A" w:rsidRDefault="00087949" w:rsidP="00087949">
            <w:pPr>
              <w:spacing w:after="0" w:line="240" w:lineRule="auto"/>
              <w:rPr>
                <w:rFonts w:ascii="Times New Roman" w:eastAsia="Times New Roman" w:hAnsi="Times New Roman"/>
              </w:rPr>
            </w:pPr>
            <w:r w:rsidRPr="00B2317A">
              <w:rPr>
                <w:rFonts w:ascii="Times New Roman" w:eastAsia="Times New Roman" w:hAnsi="Times New Roman"/>
              </w:rPr>
              <w:t>Lead Tchad</w:t>
            </w:r>
          </w:p>
        </w:tc>
      </w:tr>
      <w:tr w:rsidR="00087949" w:rsidRPr="00A26E3C" w14:paraId="5903C29C" w14:textId="77777777" w:rsidTr="00A81196">
        <w:trPr>
          <w:jc w:val="center"/>
        </w:trPr>
        <w:tc>
          <w:tcPr>
            <w:tcW w:w="866" w:type="pct"/>
            <w:shd w:val="clear" w:color="auto" w:fill="FFFFFF"/>
          </w:tcPr>
          <w:p w14:paraId="780F1F86" w14:textId="77777777" w:rsidR="00087949" w:rsidRPr="00B2317A" w:rsidRDefault="00087949" w:rsidP="00087949">
            <w:pPr>
              <w:spacing w:after="0" w:line="240" w:lineRule="auto"/>
              <w:rPr>
                <w:rFonts w:ascii="Times New Roman" w:eastAsia="MS Mincho" w:hAnsi="Times New Roman"/>
              </w:rPr>
            </w:pPr>
          </w:p>
        </w:tc>
        <w:tc>
          <w:tcPr>
            <w:tcW w:w="2749" w:type="pct"/>
            <w:shd w:val="clear" w:color="auto" w:fill="FFFFFF"/>
          </w:tcPr>
          <w:p w14:paraId="77395854" w14:textId="34EC9CDF" w:rsidR="00087949" w:rsidRPr="00087949" w:rsidRDefault="00087949" w:rsidP="00087949">
            <w:pPr>
              <w:spacing w:after="0" w:line="240" w:lineRule="auto"/>
              <w:jc w:val="center"/>
              <w:rPr>
                <w:rFonts w:ascii="Times New Roman" w:eastAsia="MS Mincho" w:hAnsi="Times New Roman"/>
                <w:i/>
              </w:rPr>
            </w:pPr>
            <w:r w:rsidRPr="00087949">
              <w:rPr>
                <w:rFonts w:ascii="Times New Roman" w:eastAsia="MS Mincho" w:hAnsi="Times New Roman"/>
                <w:i/>
              </w:rPr>
              <w:t>Echanges et discussion</w:t>
            </w:r>
          </w:p>
        </w:tc>
        <w:tc>
          <w:tcPr>
            <w:tcW w:w="1385" w:type="pct"/>
            <w:shd w:val="clear" w:color="auto" w:fill="FFFFFF"/>
          </w:tcPr>
          <w:p w14:paraId="6DFE8A12" w14:textId="77777777" w:rsidR="00087949" w:rsidRPr="00B2317A" w:rsidRDefault="00087949" w:rsidP="00087949">
            <w:pPr>
              <w:spacing w:after="0" w:line="240" w:lineRule="auto"/>
              <w:rPr>
                <w:rFonts w:ascii="Times New Roman" w:eastAsia="Times New Roman" w:hAnsi="Times New Roman"/>
              </w:rPr>
            </w:pPr>
          </w:p>
        </w:tc>
      </w:tr>
      <w:tr w:rsidR="00087949" w:rsidRPr="00A26E3C" w14:paraId="5D0E371B" w14:textId="77777777" w:rsidTr="00A81196">
        <w:trPr>
          <w:jc w:val="center"/>
        </w:trPr>
        <w:tc>
          <w:tcPr>
            <w:tcW w:w="866" w:type="pct"/>
            <w:shd w:val="clear" w:color="auto" w:fill="D9D9D9" w:themeFill="background1" w:themeFillShade="D9"/>
          </w:tcPr>
          <w:p w14:paraId="004DAE12" w14:textId="57A80588" w:rsidR="00087949" w:rsidRPr="00B2317A" w:rsidRDefault="00087949" w:rsidP="00087949">
            <w:pPr>
              <w:spacing w:after="0" w:line="240" w:lineRule="auto"/>
              <w:rPr>
                <w:rFonts w:ascii="Times New Roman" w:eastAsia="MS Mincho" w:hAnsi="Times New Roman"/>
              </w:rPr>
            </w:pPr>
            <w:r w:rsidRPr="0051496E">
              <w:rPr>
                <w:rFonts w:ascii="Times New Roman" w:eastAsia="MS Mincho" w:hAnsi="Times New Roman"/>
                <w:b/>
              </w:rPr>
              <w:t>16:00 – 16</w:t>
            </w:r>
            <w:r>
              <w:rPr>
                <w:rFonts w:ascii="Times New Roman" w:eastAsia="MS Mincho" w:hAnsi="Times New Roman"/>
                <w:b/>
              </w:rPr>
              <w:t>:1</w:t>
            </w:r>
            <w:r w:rsidRPr="0051496E">
              <w:rPr>
                <w:rFonts w:ascii="Times New Roman" w:eastAsia="MS Mincho" w:hAnsi="Times New Roman"/>
                <w:b/>
              </w:rPr>
              <w:t>5</w:t>
            </w:r>
          </w:p>
        </w:tc>
        <w:tc>
          <w:tcPr>
            <w:tcW w:w="2749" w:type="pct"/>
            <w:shd w:val="clear" w:color="auto" w:fill="D9D9D9" w:themeFill="background1" w:themeFillShade="D9"/>
          </w:tcPr>
          <w:p w14:paraId="3F1BA262" w14:textId="63E90640" w:rsidR="00087949" w:rsidRPr="00B2317A" w:rsidRDefault="00087949" w:rsidP="00087949">
            <w:pPr>
              <w:spacing w:after="0" w:line="240" w:lineRule="auto"/>
              <w:jc w:val="center"/>
              <w:rPr>
                <w:rFonts w:ascii="Times New Roman" w:eastAsia="MS Mincho" w:hAnsi="Times New Roman"/>
                <w:b/>
              </w:rPr>
            </w:pPr>
            <w:r w:rsidRPr="0051496E">
              <w:rPr>
                <w:rFonts w:ascii="Times New Roman" w:eastAsia="MS Mincho" w:hAnsi="Times New Roman"/>
                <w:b/>
              </w:rPr>
              <w:t>Pause-Café</w:t>
            </w:r>
          </w:p>
        </w:tc>
        <w:tc>
          <w:tcPr>
            <w:tcW w:w="1385" w:type="pct"/>
            <w:shd w:val="clear" w:color="auto" w:fill="D9D9D9" w:themeFill="background1" w:themeFillShade="D9"/>
          </w:tcPr>
          <w:p w14:paraId="22316C23" w14:textId="77777777" w:rsidR="00087949" w:rsidRPr="00B2317A" w:rsidRDefault="00087949" w:rsidP="00087949">
            <w:pPr>
              <w:spacing w:after="0" w:line="240" w:lineRule="auto"/>
              <w:rPr>
                <w:rFonts w:ascii="Times New Roman" w:eastAsia="Times New Roman" w:hAnsi="Times New Roman"/>
              </w:rPr>
            </w:pPr>
          </w:p>
        </w:tc>
      </w:tr>
      <w:tr w:rsidR="00A81196" w:rsidRPr="00A26E3C" w14:paraId="04731F75" w14:textId="77777777" w:rsidTr="00A81196">
        <w:trPr>
          <w:jc w:val="center"/>
        </w:trPr>
        <w:tc>
          <w:tcPr>
            <w:tcW w:w="866" w:type="pct"/>
            <w:vMerge w:val="restart"/>
            <w:shd w:val="clear" w:color="auto" w:fill="FFFFFF"/>
          </w:tcPr>
          <w:p w14:paraId="40781D64" w14:textId="0BEFCD2E" w:rsidR="00A81196" w:rsidRPr="00B2317A" w:rsidRDefault="00A81196" w:rsidP="00087949">
            <w:pPr>
              <w:spacing w:after="0" w:line="240" w:lineRule="auto"/>
              <w:rPr>
                <w:rFonts w:ascii="Times New Roman" w:eastAsia="MS Mincho" w:hAnsi="Times New Roman"/>
              </w:rPr>
            </w:pPr>
            <w:r w:rsidRPr="00087949">
              <w:rPr>
                <w:rFonts w:ascii="Times New Roman" w:eastAsia="MS Mincho" w:hAnsi="Times New Roman"/>
              </w:rPr>
              <w:t>16 :15 – 17 :00</w:t>
            </w:r>
          </w:p>
        </w:tc>
        <w:tc>
          <w:tcPr>
            <w:tcW w:w="2749" w:type="pct"/>
            <w:shd w:val="clear" w:color="auto" w:fill="FFFFFF"/>
          </w:tcPr>
          <w:p w14:paraId="5B0C4E28" w14:textId="34E8567F" w:rsidR="00A81196" w:rsidRPr="00B2317A" w:rsidRDefault="00A81196" w:rsidP="00087949">
            <w:pPr>
              <w:spacing w:after="0" w:line="240" w:lineRule="auto"/>
              <w:jc w:val="center"/>
              <w:rPr>
                <w:rFonts w:ascii="Times New Roman" w:eastAsia="MS Mincho" w:hAnsi="Times New Roman"/>
                <w:b/>
                <w:color w:val="00B0F0"/>
              </w:rPr>
            </w:pPr>
            <w:r w:rsidRPr="00B2317A">
              <w:rPr>
                <w:rFonts w:ascii="Times New Roman" w:eastAsia="MS Mincho" w:hAnsi="Times New Roman"/>
                <w:b/>
                <w:color w:val="00B0F0"/>
              </w:rPr>
              <w:t>Session 3 : Genre et résilience</w:t>
            </w:r>
          </w:p>
        </w:tc>
        <w:tc>
          <w:tcPr>
            <w:tcW w:w="1385" w:type="pct"/>
            <w:shd w:val="clear" w:color="auto" w:fill="FFFFFF"/>
          </w:tcPr>
          <w:p w14:paraId="021F43A7" w14:textId="77777777" w:rsidR="00A81196" w:rsidRPr="00B2317A" w:rsidRDefault="00A81196" w:rsidP="00087949">
            <w:pPr>
              <w:spacing w:after="0" w:line="240" w:lineRule="auto"/>
              <w:rPr>
                <w:rFonts w:ascii="Times New Roman" w:eastAsia="Times New Roman" w:hAnsi="Times New Roman"/>
              </w:rPr>
            </w:pPr>
          </w:p>
        </w:tc>
      </w:tr>
      <w:tr w:rsidR="00A81196" w:rsidRPr="00A26E3C" w14:paraId="58E1D89C" w14:textId="77777777" w:rsidTr="00A81196">
        <w:trPr>
          <w:jc w:val="center"/>
        </w:trPr>
        <w:tc>
          <w:tcPr>
            <w:tcW w:w="866" w:type="pct"/>
            <w:vMerge/>
            <w:shd w:val="clear" w:color="auto" w:fill="FFFFFF"/>
          </w:tcPr>
          <w:p w14:paraId="0564F016" w14:textId="32F569FD"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0C5B3757" w14:textId="334EEA74" w:rsidR="00A81196" w:rsidRPr="00B2317A" w:rsidRDefault="00A81196" w:rsidP="00087949">
            <w:pPr>
              <w:spacing w:after="0" w:line="240" w:lineRule="auto"/>
              <w:rPr>
                <w:rFonts w:ascii="Times New Roman" w:eastAsia="MS Mincho" w:hAnsi="Times New Roman"/>
              </w:rPr>
            </w:pPr>
            <w:r w:rsidRPr="00B2317A">
              <w:rPr>
                <w:rFonts w:ascii="Times New Roman" w:eastAsia="MS Mincho" w:hAnsi="Times New Roman"/>
              </w:rPr>
              <w:t xml:space="preserve">Gouvernance locale des ouadis pour l’accès à la terre et la sécurisation foncière pour les groupes les plus vulnérables dans la Province du Lac </w:t>
            </w:r>
          </w:p>
        </w:tc>
        <w:tc>
          <w:tcPr>
            <w:tcW w:w="1385" w:type="pct"/>
            <w:shd w:val="clear" w:color="auto" w:fill="FFFFFF"/>
          </w:tcPr>
          <w:p w14:paraId="2266B2B0" w14:textId="31EAD51F" w:rsidR="00A81196" w:rsidRPr="00B2317A" w:rsidRDefault="00A81196" w:rsidP="00087949">
            <w:pPr>
              <w:spacing w:after="0" w:line="240" w:lineRule="auto"/>
              <w:rPr>
                <w:rFonts w:ascii="Times New Roman" w:eastAsia="Times New Roman" w:hAnsi="Times New Roman"/>
              </w:rPr>
            </w:pPr>
            <w:r w:rsidRPr="00B2317A">
              <w:rPr>
                <w:rFonts w:ascii="Times New Roman" w:eastAsia="MS Mincho" w:hAnsi="Times New Roman"/>
              </w:rPr>
              <w:t>SOS Sahel</w:t>
            </w:r>
          </w:p>
        </w:tc>
      </w:tr>
      <w:tr w:rsidR="00A81196" w:rsidRPr="00A26E3C" w14:paraId="57D92CA0" w14:textId="77777777" w:rsidTr="00A81196">
        <w:trPr>
          <w:trHeight w:val="451"/>
          <w:jc w:val="center"/>
        </w:trPr>
        <w:tc>
          <w:tcPr>
            <w:tcW w:w="866" w:type="pct"/>
            <w:vMerge/>
            <w:shd w:val="clear" w:color="auto" w:fill="FFFFFF"/>
          </w:tcPr>
          <w:p w14:paraId="3192AD55"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63107244" w14:textId="5608E76F" w:rsidR="00A81196" w:rsidRPr="00B2317A" w:rsidRDefault="00A81196" w:rsidP="00087949">
            <w:pPr>
              <w:spacing w:after="0" w:line="240" w:lineRule="auto"/>
              <w:rPr>
                <w:rFonts w:ascii="Times New Roman" w:eastAsia="MS Mincho" w:hAnsi="Times New Roman"/>
              </w:rPr>
            </w:pPr>
            <w:r w:rsidRPr="00B2317A">
              <w:rPr>
                <w:rFonts w:ascii="Times New Roman" w:eastAsia="MS Mincho" w:hAnsi="Times New Roman"/>
              </w:rPr>
              <w:t>Expériences sur genre résilience</w:t>
            </w:r>
          </w:p>
        </w:tc>
        <w:tc>
          <w:tcPr>
            <w:tcW w:w="1385" w:type="pct"/>
            <w:shd w:val="clear" w:color="auto" w:fill="FFFFFF"/>
          </w:tcPr>
          <w:p w14:paraId="08FC731F" w14:textId="13AAD779" w:rsidR="00A81196" w:rsidRPr="00B2317A" w:rsidRDefault="00A81196" w:rsidP="00087949">
            <w:pPr>
              <w:spacing w:after="0" w:line="240" w:lineRule="auto"/>
              <w:rPr>
                <w:rFonts w:ascii="Times New Roman" w:eastAsia="Times New Roman" w:hAnsi="Times New Roman"/>
                <w:i/>
              </w:rPr>
            </w:pPr>
            <w:r w:rsidRPr="00B2317A">
              <w:rPr>
                <w:rFonts w:ascii="Times New Roman" w:eastAsia="Times New Roman" w:hAnsi="Times New Roman"/>
                <w:i/>
              </w:rPr>
              <w:t xml:space="preserve">PARSAT </w:t>
            </w:r>
          </w:p>
        </w:tc>
      </w:tr>
      <w:tr w:rsidR="00A81196" w:rsidRPr="00A26E3C" w14:paraId="368CF677" w14:textId="77777777" w:rsidTr="00A81196">
        <w:trPr>
          <w:jc w:val="center"/>
        </w:trPr>
        <w:tc>
          <w:tcPr>
            <w:tcW w:w="866" w:type="pct"/>
            <w:vMerge/>
            <w:shd w:val="clear" w:color="auto" w:fill="FFFFFF"/>
          </w:tcPr>
          <w:p w14:paraId="4191D117"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120F2677" w14:textId="3D6B4CCC" w:rsidR="00A81196" w:rsidRPr="00B2317A" w:rsidRDefault="00A81196" w:rsidP="00087949">
            <w:pPr>
              <w:spacing w:after="0" w:line="240" w:lineRule="auto"/>
              <w:rPr>
                <w:rFonts w:ascii="Times New Roman" w:eastAsia="MS Mincho" w:hAnsi="Times New Roman"/>
              </w:rPr>
            </w:pPr>
            <w:r w:rsidRPr="00B2317A">
              <w:rPr>
                <w:rFonts w:ascii="Times New Roman" w:eastAsia="MS Mincho" w:hAnsi="Times New Roman"/>
              </w:rPr>
              <w:t xml:space="preserve">Genre et entreprenariat vert </w:t>
            </w:r>
          </w:p>
        </w:tc>
        <w:tc>
          <w:tcPr>
            <w:tcW w:w="1385" w:type="pct"/>
            <w:shd w:val="clear" w:color="auto" w:fill="FFFFFF"/>
          </w:tcPr>
          <w:p w14:paraId="6A43652A" w14:textId="21FB16ED" w:rsidR="00A81196" w:rsidRPr="00B2317A" w:rsidRDefault="00A81196" w:rsidP="00087949">
            <w:pPr>
              <w:spacing w:after="0" w:line="240" w:lineRule="auto"/>
              <w:rPr>
                <w:rFonts w:ascii="Times New Roman" w:eastAsia="Times New Roman" w:hAnsi="Times New Roman"/>
                <w:i/>
              </w:rPr>
            </w:pPr>
            <w:r w:rsidRPr="00B2317A">
              <w:rPr>
                <w:rFonts w:ascii="Times New Roman" w:eastAsia="Times New Roman" w:hAnsi="Times New Roman"/>
                <w:i/>
              </w:rPr>
              <w:t>Lead Tchad</w:t>
            </w:r>
          </w:p>
        </w:tc>
      </w:tr>
      <w:tr w:rsidR="00A81196" w:rsidRPr="00A26E3C" w14:paraId="4BD48A21" w14:textId="77777777" w:rsidTr="00A81196">
        <w:trPr>
          <w:jc w:val="center"/>
        </w:trPr>
        <w:tc>
          <w:tcPr>
            <w:tcW w:w="866" w:type="pct"/>
            <w:vMerge/>
            <w:shd w:val="clear" w:color="auto" w:fill="FFFFFF"/>
          </w:tcPr>
          <w:p w14:paraId="1A688111" w14:textId="77777777" w:rsidR="00A81196" w:rsidRPr="00B2317A" w:rsidRDefault="00A81196" w:rsidP="00087949">
            <w:pPr>
              <w:spacing w:after="0" w:line="240" w:lineRule="auto"/>
              <w:rPr>
                <w:rFonts w:ascii="Times New Roman" w:eastAsia="MS Mincho" w:hAnsi="Times New Roman"/>
              </w:rPr>
            </w:pPr>
          </w:p>
        </w:tc>
        <w:tc>
          <w:tcPr>
            <w:tcW w:w="2749" w:type="pct"/>
            <w:shd w:val="clear" w:color="auto" w:fill="FFFFFF"/>
          </w:tcPr>
          <w:p w14:paraId="362C306F" w14:textId="545263FA" w:rsidR="00A81196" w:rsidRPr="00B2317A" w:rsidRDefault="00A81196" w:rsidP="00087949">
            <w:pPr>
              <w:spacing w:after="0" w:line="240" w:lineRule="auto"/>
              <w:rPr>
                <w:rFonts w:ascii="Times New Roman" w:eastAsia="MS Mincho" w:hAnsi="Times New Roman"/>
              </w:rPr>
            </w:pPr>
            <w:r w:rsidRPr="00B2317A">
              <w:rPr>
                <w:rFonts w:ascii="Times New Roman" w:eastAsia="MS Mincho" w:hAnsi="Times New Roman"/>
              </w:rPr>
              <w:t>Réseau des Universités du Sahel pour la résilience (Réunir)</w:t>
            </w:r>
          </w:p>
        </w:tc>
        <w:tc>
          <w:tcPr>
            <w:tcW w:w="1385" w:type="pct"/>
            <w:shd w:val="clear" w:color="auto" w:fill="FFFFFF"/>
          </w:tcPr>
          <w:p w14:paraId="584AE232" w14:textId="39691B96" w:rsidR="00A81196" w:rsidRPr="00B2317A" w:rsidRDefault="00A81196" w:rsidP="00087949">
            <w:pPr>
              <w:spacing w:after="0" w:line="240" w:lineRule="auto"/>
              <w:rPr>
                <w:rFonts w:ascii="Times New Roman" w:eastAsia="Times New Roman" w:hAnsi="Times New Roman"/>
                <w:i/>
              </w:rPr>
            </w:pPr>
            <w:r w:rsidRPr="00B2317A">
              <w:rPr>
                <w:rFonts w:ascii="Times New Roman" w:eastAsia="Times New Roman" w:hAnsi="Times New Roman"/>
                <w:i/>
              </w:rPr>
              <w:t>Université de N’Djamena</w:t>
            </w:r>
          </w:p>
        </w:tc>
      </w:tr>
      <w:tr w:rsidR="00087949" w:rsidRPr="00A26E3C" w14:paraId="5FEB4BA3" w14:textId="77777777" w:rsidTr="00A81196">
        <w:trPr>
          <w:jc w:val="center"/>
        </w:trPr>
        <w:tc>
          <w:tcPr>
            <w:tcW w:w="866" w:type="pct"/>
            <w:shd w:val="clear" w:color="auto" w:fill="FFFFFF"/>
          </w:tcPr>
          <w:p w14:paraId="22AFFCDE" w14:textId="77777777" w:rsidR="00087949" w:rsidRPr="00B2317A" w:rsidRDefault="00087949" w:rsidP="00087949">
            <w:pPr>
              <w:spacing w:after="0" w:line="240" w:lineRule="auto"/>
              <w:rPr>
                <w:rFonts w:ascii="Times New Roman" w:eastAsia="MS Mincho" w:hAnsi="Times New Roman"/>
              </w:rPr>
            </w:pPr>
          </w:p>
        </w:tc>
        <w:tc>
          <w:tcPr>
            <w:tcW w:w="2749" w:type="pct"/>
            <w:shd w:val="clear" w:color="auto" w:fill="FFFFFF"/>
          </w:tcPr>
          <w:p w14:paraId="5484A3E5" w14:textId="2D5FFEFC" w:rsidR="00087949" w:rsidRPr="00087949" w:rsidRDefault="00087949" w:rsidP="00087949">
            <w:pPr>
              <w:spacing w:after="0" w:line="240" w:lineRule="auto"/>
              <w:jc w:val="center"/>
              <w:rPr>
                <w:rFonts w:ascii="Times New Roman" w:eastAsia="MS Mincho" w:hAnsi="Times New Roman"/>
                <w:i/>
              </w:rPr>
            </w:pPr>
            <w:r w:rsidRPr="00087949">
              <w:rPr>
                <w:rFonts w:ascii="Times New Roman" w:eastAsia="MS Mincho" w:hAnsi="Times New Roman"/>
                <w:i/>
              </w:rPr>
              <w:t>Echanges et discussion</w:t>
            </w:r>
          </w:p>
        </w:tc>
        <w:tc>
          <w:tcPr>
            <w:tcW w:w="1385" w:type="pct"/>
            <w:shd w:val="clear" w:color="auto" w:fill="FFFFFF"/>
          </w:tcPr>
          <w:p w14:paraId="7F905A76" w14:textId="77777777" w:rsidR="00087949" w:rsidRPr="00B2317A" w:rsidRDefault="00087949" w:rsidP="00087949">
            <w:pPr>
              <w:spacing w:after="0" w:line="240" w:lineRule="auto"/>
              <w:rPr>
                <w:rFonts w:ascii="Times New Roman" w:eastAsia="Times New Roman" w:hAnsi="Times New Roman"/>
                <w:i/>
              </w:rPr>
            </w:pPr>
          </w:p>
        </w:tc>
      </w:tr>
      <w:tr w:rsidR="00087949" w:rsidRPr="00A26E3C" w14:paraId="3C26FB2F" w14:textId="77777777" w:rsidTr="00A81196">
        <w:trPr>
          <w:jc w:val="center"/>
        </w:trPr>
        <w:tc>
          <w:tcPr>
            <w:tcW w:w="866" w:type="pct"/>
            <w:shd w:val="clear" w:color="auto" w:fill="D9D9D9" w:themeFill="background1" w:themeFillShade="D9"/>
          </w:tcPr>
          <w:p w14:paraId="6B3FCE3B" w14:textId="77777777" w:rsidR="00087949" w:rsidRPr="00B2317A" w:rsidRDefault="00087949" w:rsidP="00087949">
            <w:pPr>
              <w:spacing w:after="0" w:line="240" w:lineRule="auto"/>
              <w:jc w:val="center"/>
              <w:rPr>
                <w:rFonts w:ascii="Times New Roman" w:eastAsia="MS Mincho" w:hAnsi="Times New Roman"/>
                <w:b/>
              </w:rPr>
            </w:pPr>
          </w:p>
        </w:tc>
        <w:tc>
          <w:tcPr>
            <w:tcW w:w="2749" w:type="pct"/>
            <w:shd w:val="clear" w:color="auto" w:fill="D9D9D9" w:themeFill="background1" w:themeFillShade="D9"/>
          </w:tcPr>
          <w:p w14:paraId="09D7AD6A" w14:textId="23B22AC1" w:rsidR="00087949" w:rsidRPr="00B2317A" w:rsidRDefault="00087949" w:rsidP="00087949">
            <w:pPr>
              <w:spacing w:after="0" w:line="240" w:lineRule="auto"/>
              <w:jc w:val="center"/>
              <w:rPr>
                <w:rFonts w:ascii="Times New Roman" w:eastAsia="MS Mincho" w:hAnsi="Times New Roman"/>
                <w:b/>
              </w:rPr>
            </w:pPr>
            <w:r>
              <w:rPr>
                <w:rFonts w:ascii="Times New Roman" w:eastAsia="MS Mincho" w:hAnsi="Times New Roman"/>
                <w:b/>
              </w:rPr>
              <w:t>Mercredi  25 juillet</w:t>
            </w:r>
          </w:p>
        </w:tc>
        <w:tc>
          <w:tcPr>
            <w:tcW w:w="1385" w:type="pct"/>
            <w:shd w:val="clear" w:color="auto" w:fill="D9D9D9" w:themeFill="background1" w:themeFillShade="D9"/>
          </w:tcPr>
          <w:p w14:paraId="32247847" w14:textId="77777777" w:rsidR="00087949" w:rsidRPr="00B2317A" w:rsidRDefault="00087949" w:rsidP="00087949">
            <w:pPr>
              <w:spacing w:after="0" w:line="240" w:lineRule="auto"/>
              <w:jc w:val="center"/>
              <w:rPr>
                <w:rFonts w:ascii="Times New Roman" w:eastAsia="Times New Roman" w:hAnsi="Times New Roman"/>
                <w:i/>
              </w:rPr>
            </w:pPr>
          </w:p>
        </w:tc>
      </w:tr>
      <w:tr w:rsidR="00DC162D" w:rsidRPr="00A26E3C" w14:paraId="5FE83317" w14:textId="77777777" w:rsidTr="00A81196">
        <w:trPr>
          <w:jc w:val="center"/>
        </w:trPr>
        <w:tc>
          <w:tcPr>
            <w:tcW w:w="866" w:type="pct"/>
            <w:vMerge w:val="restart"/>
            <w:shd w:val="clear" w:color="auto" w:fill="FFFFFF" w:themeFill="background1"/>
          </w:tcPr>
          <w:p w14:paraId="0D74D1F4" w14:textId="3C72AD9A" w:rsidR="00DC162D" w:rsidRPr="00A81196" w:rsidRDefault="00DC162D" w:rsidP="00087949">
            <w:pPr>
              <w:spacing w:after="0" w:line="240" w:lineRule="auto"/>
              <w:jc w:val="center"/>
              <w:rPr>
                <w:rFonts w:ascii="Times New Roman" w:eastAsia="MS Mincho" w:hAnsi="Times New Roman"/>
              </w:rPr>
            </w:pPr>
            <w:r w:rsidRPr="00A81196">
              <w:rPr>
                <w:rFonts w:ascii="Times New Roman" w:eastAsia="MS Mincho" w:hAnsi="Times New Roman"/>
              </w:rPr>
              <w:t>09 : 00– 10 :30</w:t>
            </w:r>
          </w:p>
        </w:tc>
        <w:tc>
          <w:tcPr>
            <w:tcW w:w="2749" w:type="pct"/>
            <w:shd w:val="clear" w:color="auto" w:fill="FFFFFF" w:themeFill="background1"/>
          </w:tcPr>
          <w:p w14:paraId="55A73F0D" w14:textId="0FCF94C2" w:rsidR="00DC162D" w:rsidRPr="00B2317A" w:rsidRDefault="00DC162D" w:rsidP="00087949">
            <w:pPr>
              <w:spacing w:after="0" w:line="240" w:lineRule="auto"/>
              <w:jc w:val="center"/>
              <w:rPr>
                <w:rFonts w:ascii="Times New Roman" w:eastAsia="MS Mincho" w:hAnsi="Times New Roman"/>
                <w:b/>
              </w:rPr>
            </w:pPr>
            <w:r w:rsidRPr="00087949">
              <w:rPr>
                <w:rFonts w:ascii="Times New Roman" w:eastAsia="MS Mincho" w:hAnsi="Times New Roman"/>
                <w:b/>
                <w:color w:val="00B0F0"/>
              </w:rPr>
              <w:t>Session 4 : Education environnementale</w:t>
            </w:r>
            <w:r>
              <w:rPr>
                <w:rFonts w:ascii="Times New Roman" w:eastAsia="MS Mincho" w:hAnsi="Times New Roman"/>
                <w:b/>
                <w:color w:val="00B0F0"/>
              </w:rPr>
              <w:t>/changement climatique</w:t>
            </w:r>
          </w:p>
        </w:tc>
        <w:tc>
          <w:tcPr>
            <w:tcW w:w="1385" w:type="pct"/>
            <w:shd w:val="clear" w:color="auto" w:fill="FFFFFF" w:themeFill="background1"/>
          </w:tcPr>
          <w:p w14:paraId="0C2AC585" w14:textId="77777777" w:rsidR="00DC162D" w:rsidRPr="00B2317A" w:rsidRDefault="00DC162D" w:rsidP="00087949">
            <w:pPr>
              <w:spacing w:after="0" w:line="240" w:lineRule="auto"/>
              <w:jc w:val="center"/>
              <w:rPr>
                <w:rFonts w:ascii="Times New Roman" w:eastAsia="Times New Roman" w:hAnsi="Times New Roman"/>
                <w:i/>
              </w:rPr>
            </w:pPr>
          </w:p>
        </w:tc>
      </w:tr>
      <w:tr w:rsidR="00DC162D" w:rsidRPr="00A26E3C" w14:paraId="3AB8D0E8" w14:textId="77777777" w:rsidTr="00A81196">
        <w:trPr>
          <w:jc w:val="center"/>
        </w:trPr>
        <w:tc>
          <w:tcPr>
            <w:tcW w:w="866" w:type="pct"/>
            <w:vMerge/>
            <w:shd w:val="clear" w:color="auto" w:fill="FFFFFF" w:themeFill="background1"/>
          </w:tcPr>
          <w:p w14:paraId="69FCE6E6" w14:textId="3F06EF9D"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2632F4D3" w14:textId="0255A390" w:rsidR="00DC162D" w:rsidRPr="00B2317A" w:rsidRDefault="00DC162D" w:rsidP="00DC162D">
            <w:pPr>
              <w:spacing w:after="0" w:line="240" w:lineRule="auto"/>
              <w:rPr>
                <w:rFonts w:ascii="Times New Roman" w:eastAsia="MS Mincho" w:hAnsi="Times New Roman"/>
                <w:b/>
              </w:rPr>
            </w:pPr>
            <w:r w:rsidRPr="00B2317A">
              <w:rPr>
                <w:rFonts w:ascii="Times New Roman" w:eastAsia="MS Mincho" w:hAnsi="Times New Roman"/>
              </w:rPr>
              <w:t xml:space="preserve">Intégration de l’éducation au changement en milieu scolaire </w:t>
            </w:r>
          </w:p>
        </w:tc>
        <w:tc>
          <w:tcPr>
            <w:tcW w:w="1385" w:type="pct"/>
            <w:shd w:val="clear" w:color="auto" w:fill="FFFFFF" w:themeFill="background1"/>
          </w:tcPr>
          <w:p w14:paraId="0BE71261" w14:textId="150DBA1F" w:rsidR="00DC162D" w:rsidRPr="00B2317A" w:rsidRDefault="00DC162D" w:rsidP="00DC162D">
            <w:pPr>
              <w:spacing w:after="0" w:line="240" w:lineRule="auto"/>
              <w:jc w:val="center"/>
              <w:rPr>
                <w:rFonts w:ascii="Times New Roman" w:eastAsia="Times New Roman" w:hAnsi="Times New Roman"/>
                <w:i/>
              </w:rPr>
            </w:pPr>
            <w:r w:rsidRPr="00B2317A">
              <w:rPr>
                <w:rFonts w:ascii="Times New Roman" w:eastAsia="MS Mincho" w:hAnsi="Times New Roman"/>
                <w:i/>
              </w:rPr>
              <w:t>AMCC+/C</w:t>
            </w:r>
            <w:r w:rsidR="00A81196">
              <w:rPr>
                <w:rFonts w:ascii="Times New Roman" w:eastAsia="MS Mincho" w:hAnsi="Times New Roman"/>
                <w:i/>
              </w:rPr>
              <w:t xml:space="preserve">entre </w:t>
            </w:r>
            <w:r w:rsidRPr="00B2317A">
              <w:rPr>
                <w:rFonts w:ascii="Times New Roman" w:eastAsia="MS Mincho" w:hAnsi="Times New Roman"/>
                <w:i/>
              </w:rPr>
              <w:t>N</w:t>
            </w:r>
            <w:r w:rsidR="00A81196">
              <w:rPr>
                <w:rFonts w:ascii="Times New Roman" w:eastAsia="MS Mincho" w:hAnsi="Times New Roman"/>
                <w:i/>
              </w:rPr>
              <w:t xml:space="preserve">ational de </w:t>
            </w:r>
            <w:r w:rsidRPr="00B2317A">
              <w:rPr>
                <w:rFonts w:ascii="Times New Roman" w:eastAsia="MS Mincho" w:hAnsi="Times New Roman"/>
                <w:i/>
              </w:rPr>
              <w:t>C</w:t>
            </w:r>
            <w:r w:rsidR="00A81196">
              <w:rPr>
                <w:rFonts w:ascii="Times New Roman" w:eastAsia="MS Mincho" w:hAnsi="Times New Roman"/>
                <w:i/>
              </w:rPr>
              <w:t>urricula/DEED</w:t>
            </w:r>
          </w:p>
        </w:tc>
      </w:tr>
      <w:tr w:rsidR="00DC162D" w:rsidRPr="00A26E3C" w14:paraId="48F49549" w14:textId="77777777" w:rsidTr="00A81196">
        <w:trPr>
          <w:jc w:val="center"/>
        </w:trPr>
        <w:tc>
          <w:tcPr>
            <w:tcW w:w="866" w:type="pct"/>
            <w:vMerge/>
            <w:shd w:val="clear" w:color="auto" w:fill="FFFFFF" w:themeFill="background1"/>
          </w:tcPr>
          <w:p w14:paraId="5F331A90" w14:textId="77777777"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468EEEB0" w14:textId="2A707F9D" w:rsidR="00DC162D" w:rsidRPr="00B2317A" w:rsidRDefault="00DC162D" w:rsidP="00DC162D">
            <w:pPr>
              <w:spacing w:after="0" w:line="240" w:lineRule="auto"/>
              <w:rPr>
                <w:rFonts w:ascii="Times New Roman" w:eastAsia="MS Mincho" w:hAnsi="Times New Roman"/>
              </w:rPr>
            </w:pPr>
            <w:r w:rsidRPr="00B2317A">
              <w:rPr>
                <w:rFonts w:ascii="Times New Roman" w:eastAsia="MS Mincho" w:hAnsi="Times New Roman"/>
              </w:rPr>
              <w:t xml:space="preserve">Les clubs environnementaux </w:t>
            </w:r>
          </w:p>
        </w:tc>
        <w:tc>
          <w:tcPr>
            <w:tcW w:w="1385" w:type="pct"/>
            <w:shd w:val="clear" w:color="auto" w:fill="FFFFFF" w:themeFill="background1"/>
          </w:tcPr>
          <w:p w14:paraId="7467B0BF" w14:textId="6C8AADE7" w:rsidR="00DC162D" w:rsidRPr="00B2317A" w:rsidRDefault="00DC162D" w:rsidP="00DC162D">
            <w:pPr>
              <w:spacing w:after="0" w:line="240" w:lineRule="auto"/>
              <w:jc w:val="center"/>
              <w:rPr>
                <w:rFonts w:ascii="Times New Roman" w:eastAsia="Times New Roman" w:hAnsi="Times New Roman"/>
                <w:i/>
              </w:rPr>
            </w:pPr>
            <w:r w:rsidRPr="00B2317A">
              <w:rPr>
                <w:rFonts w:ascii="Times New Roman" w:eastAsia="MS Mincho" w:hAnsi="Times New Roman"/>
                <w:i/>
              </w:rPr>
              <w:t>DEEDD</w:t>
            </w:r>
          </w:p>
        </w:tc>
      </w:tr>
      <w:tr w:rsidR="00DC162D" w:rsidRPr="00A26E3C" w14:paraId="772F8A4B" w14:textId="77777777" w:rsidTr="00A81196">
        <w:trPr>
          <w:jc w:val="center"/>
        </w:trPr>
        <w:tc>
          <w:tcPr>
            <w:tcW w:w="866" w:type="pct"/>
            <w:vMerge/>
            <w:shd w:val="clear" w:color="auto" w:fill="FFFFFF" w:themeFill="background1"/>
          </w:tcPr>
          <w:p w14:paraId="6A0FDBC5" w14:textId="77777777"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7D6F14FD" w14:textId="38DC7BA3" w:rsidR="00DC162D" w:rsidRPr="00B2317A" w:rsidRDefault="00DC162D" w:rsidP="00DC162D">
            <w:pPr>
              <w:spacing w:after="0" w:line="240" w:lineRule="auto"/>
              <w:rPr>
                <w:rFonts w:ascii="Times New Roman" w:eastAsia="MS Mincho" w:hAnsi="Times New Roman"/>
              </w:rPr>
            </w:pPr>
            <w:r w:rsidRPr="00B2317A">
              <w:rPr>
                <w:rFonts w:ascii="Times New Roman" w:eastAsia="MS Mincho" w:hAnsi="Times New Roman"/>
              </w:rPr>
              <w:t xml:space="preserve">Les jardins scolaires </w:t>
            </w:r>
          </w:p>
        </w:tc>
        <w:tc>
          <w:tcPr>
            <w:tcW w:w="1385" w:type="pct"/>
            <w:shd w:val="clear" w:color="auto" w:fill="FFFFFF" w:themeFill="background1"/>
          </w:tcPr>
          <w:p w14:paraId="29853ADA" w14:textId="17C5A63D" w:rsidR="00DC162D" w:rsidRPr="00B2317A" w:rsidRDefault="00DC162D" w:rsidP="00DC162D">
            <w:pPr>
              <w:spacing w:after="0" w:line="240" w:lineRule="auto"/>
              <w:jc w:val="center"/>
              <w:rPr>
                <w:rFonts w:ascii="Times New Roman" w:eastAsia="Times New Roman" w:hAnsi="Times New Roman"/>
                <w:i/>
              </w:rPr>
            </w:pPr>
            <w:r w:rsidRPr="00B2317A">
              <w:rPr>
                <w:rFonts w:ascii="Times New Roman" w:eastAsia="MS Mincho" w:hAnsi="Times New Roman"/>
                <w:i/>
              </w:rPr>
              <w:t>DEEDD</w:t>
            </w:r>
          </w:p>
        </w:tc>
      </w:tr>
      <w:tr w:rsidR="00DC162D" w:rsidRPr="00A26E3C" w14:paraId="295B6544" w14:textId="77777777" w:rsidTr="00A81196">
        <w:trPr>
          <w:jc w:val="center"/>
        </w:trPr>
        <w:tc>
          <w:tcPr>
            <w:tcW w:w="866" w:type="pct"/>
            <w:vMerge/>
            <w:shd w:val="clear" w:color="auto" w:fill="FFFFFF" w:themeFill="background1"/>
          </w:tcPr>
          <w:p w14:paraId="42E34CEE" w14:textId="77777777"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250B18CF" w14:textId="4A98AD22" w:rsidR="00DC162D" w:rsidRPr="00DC162D" w:rsidRDefault="00DC162D" w:rsidP="00DC162D">
            <w:pPr>
              <w:spacing w:after="0" w:line="240" w:lineRule="auto"/>
              <w:jc w:val="center"/>
              <w:rPr>
                <w:rFonts w:ascii="Times New Roman" w:eastAsia="MS Mincho" w:hAnsi="Times New Roman"/>
                <w:i/>
              </w:rPr>
            </w:pPr>
            <w:r w:rsidRPr="00DC162D">
              <w:rPr>
                <w:rFonts w:ascii="Times New Roman" w:eastAsia="MS Mincho" w:hAnsi="Times New Roman"/>
                <w:i/>
              </w:rPr>
              <w:t>Echanges et discussion</w:t>
            </w:r>
          </w:p>
        </w:tc>
        <w:tc>
          <w:tcPr>
            <w:tcW w:w="1385" w:type="pct"/>
            <w:shd w:val="clear" w:color="auto" w:fill="FFFFFF" w:themeFill="background1"/>
          </w:tcPr>
          <w:p w14:paraId="35C38894" w14:textId="22EDCC5C" w:rsidR="00DC162D" w:rsidRPr="00B2317A" w:rsidRDefault="00DC162D" w:rsidP="00DC162D">
            <w:pPr>
              <w:spacing w:after="0" w:line="240" w:lineRule="auto"/>
              <w:jc w:val="center"/>
              <w:rPr>
                <w:rFonts w:ascii="Times New Roman" w:eastAsia="Times New Roman" w:hAnsi="Times New Roman"/>
                <w:i/>
              </w:rPr>
            </w:pPr>
          </w:p>
        </w:tc>
      </w:tr>
      <w:tr w:rsidR="00DC162D" w:rsidRPr="00A26E3C" w14:paraId="7B7D8287" w14:textId="77777777" w:rsidTr="00A81196">
        <w:trPr>
          <w:jc w:val="center"/>
        </w:trPr>
        <w:tc>
          <w:tcPr>
            <w:tcW w:w="866" w:type="pct"/>
            <w:shd w:val="clear" w:color="auto" w:fill="D9D9D9" w:themeFill="background1" w:themeFillShade="D9"/>
          </w:tcPr>
          <w:p w14:paraId="18435EDE" w14:textId="042DE6F3" w:rsidR="00DC162D" w:rsidRPr="00B2317A" w:rsidRDefault="00DC162D" w:rsidP="00DC162D">
            <w:pPr>
              <w:spacing w:after="0" w:line="240" w:lineRule="auto"/>
              <w:jc w:val="center"/>
              <w:rPr>
                <w:rFonts w:ascii="Times New Roman" w:eastAsia="MS Mincho" w:hAnsi="Times New Roman"/>
                <w:b/>
              </w:rPr>
            </w:pPr>
            <w:r w:rsidRPr="00B2317A">
              <w:rPr>
                <w:rFonts w:ascii="Times New Roman" w:eastAsia="MS Mincho" w:hAnsi="Times New Roman"/>
                <w:b/>
              </w:rPr>
              <w:t>10:30 – 10:45</w:t>
            </w:r>
          </w:p>
        </w:tc>
        <w:tc>
          <w:tcPr>
            <w:tcW w:w="2749" w:type="pct"/>
            <w:shd w:val="clear" w:color="auto" w:fill="D9D9D9" w:themeFill="background1" w:themeFillShade="D9"/>
          </w:tcPr>
          <w:p w14:paraId="6B9B21DE" w14:textId="7001A96D" w:rsidR="00DC162D" w:rsidRPr="00B2317A" w:rsidRDefault="00DC162D" w:rsidP="00DC162D">
            <w:pPr>
              <w:spacing w:after="0" w:line="240" w:lineRule="auto"/>
              <w:jc w:val="center"/>
              <w:rPr>
                <w:rFonts w:ascii="Times New Roman" w:eastAsia="MS Mincho" w:hAnsi="Times New Roman"/>
              </w:rPr>
            </w:pPr>
            <w:r w:rsidRPr="00B2317A">
              <w:rPr>
                <w:rFonts w:ascii="Times New Roman" w:eastAsia="MS Mincho" w:hAnsi="Times New Roman"/>
                <w:b/>
              </w:rPr>
              <w:t>Pause-Café</w:t>
            </w:r>
          </w:p>
        </w:tc>
        <w:tc>
          <w:tcPr>
            <w:tcW w:w="1385" w:type="pct"/>
            <w:shd w:val="clear" w:color="auto" w:fill="D9D9D9" w:themeFill="background1" w:themeFillShade="D9"/>
          </w:tcPr>
          <w:p w14:paraId="396F3CD5" w14:textId="77777777" w:rsidR="00DC162D" w:rsidRPr="00B2317A" w:rsidRDefault="00DC162D" w:rsidP="00DC162D">
            <w:pPr>
              <w:spacing w:after="0" w:line="240" w:lineRule="auto"/>
              <w:jc w:val="center"/>
              <w:rPr>
                <w:rFonts w:ascii="Times New Roman" w:eastAsia="MS Mincho" w:hAnsi="Times New Roman"/>
                <w:i/>
              </w:rPr>
            </w:pPr>
          </w:p>
        </w:tc>
      </w:tr>
      <w:tr w:rsidR="00DC162D" w:rsidRPr="00A26E3C" w14:paraId="640DB051" w14:textId="77777777" w:rsidTr="00A81196">
        <w:trPr>
          <w:jc w:val="center"/>
        </w:trPr>
        <w:tc>
          <w:tcPr>
            <w:tcW w:w="866" w:type="pct"/>
            <w:vMerge w:val="restart"/>
            <w:shd w:val="clear" w:color="auto" w:fill="FFFFFF" w:themeFill="background1"/>
          </w:tcPr>
          <w:p w14:paraId="3248B0D4" w14:textId="6BF51CF5" w:rsidR="00DC162D" w:rsidRPr="00DC162D" w:rsidRDefault="00DC162D" w:rsidP="00DC162D">
            <w:pPr>
              <w:spacing w:after="0" w:line="240" w:lineRule="auto"/>
              <w:jc w:val="center"/>
              <w:rPr>
                <w:rFonts w:ascii="Times New Roman" w:eastAsia="MS Mincho" w:hAnsi="Times New Roman"/>
              </w:rPr>
            </w:pPr>
            <w:r w:rsidRPr="00DC162D">
              <w:rPr>
                <w:rFonts w:ascii="Times New Roman" w:eastAsia="MS Mincho" w:hAnsi="Times New Roman"/>
              </w:rPr>
              <w:t>10 :45 – 13 :00</w:t>
            </w:r>
          </w:p>
        </w:tc>
        <w:tc>
          <w:tcPr>
            <w:tcW w:w="2749" w:type="pct"/>
            <w:shd w:val="clear" w:color="auto" w:fill="FFFFFF" w:themeFill="background1"/>
          </w:tcPr>
          <w:p w14:paraId="29B487AA" w14:textId="6D206D7F" w:rsidR="00DC162D" w:rsidRPr="00B2317A" w:rsidRDefault="00DC162D" w:rsidP="00DC162D">
            <w:pPr>
              <w:spacing w:after="0" w:line="240" w:lineRule="auto"/>
              <w:rPr>
                <w:rFonts w:ascii="Times New Roman" w:eastAsia="MS Mincho" w:hAnsi="Times New Roman"/>
              </w:rPr>
            </w:pPr>
            <w:r w:rsidRPr="00B2317A">
              <w:rPr>
                <w:rFonts w:ascii="Times New Roman" w:eastAsia="MS Mincho" w:hAnsi="Times New Roman"/>
              </w:rPr>
              <w:t xml:space="preserve">L’éducation en milieu nomade </w:t>
            </w:r>
          </w:p>
        </w:tc>
        <w:tc>
          <w:tcPr>
            <w:tcW w:w="1385" w:type="pct"/>
            <w:shd w:val="clear" w:color="auto" w:fill="FFFFFF" w:themeFill="background1"/>
          </w:tcPr>
          <w:p w14:paraId="0DC545A6" w14:textId="6DB0E48D" w:rsidR="00DC162D" w:rsidRPr="00B2317A" w:rsidRDefault="00DC162D" w:rsidP="00DC162D">
            <w:pPr>
              <w:spacing w:after="0" w:line="240" w:lineRule="auto"/>
              <w:jc w:val="center"/>
              <w:rPr>
                <w:rFonts w:ascii="Times New Roman" w:eastAsia="Times New Roman" w:hAnsi="Times New Roman"/>
                <w:i/>
              </w:rPr>
            </w:pPr>
            <w:r w:rsidRPr="00B2317A">
              <w:rPr>
                <w:rFonts w:ascii="Times New Roman" w:eastAsia="MS Mincho" w:hAnsi="Times New Roman"/>
                <w:i/>
              </w:rPr>
              <w:t>PASTOR</w:t>
            </w:r>
          </w:p>
        </w:tc>
      </w:tr>
      <w:tr w:rsidR="00DC162D" w:rsidRPr="00A26E3C" w14:paraId="0688BCAE" w14:textId="77777777" w:rsidTr="00A81196">
        <w:trPr>
          <w:jc w:val="center"/>
        </w:trPr>
        <w:tc>
          <w:tcPr>
            <w:tcW w:w="866" w:type="pct"/>
            <w:vMerge/>
            <w:shd w:val="clear" w:color="auto" w:fill="FFFFFF" w:themeFill="background1"/>
          </w:tcPr>
          <w:p w14:paraId="7C320A69" w14:textId="77777777"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26C64912" w14:textId="3E7F3D5E" w:rsidR="00DC162D" w:rsidRPr="00B2317A" w:rsidRDefault="00DC162D" w:rsidP="00DC162D">
            <w:pPr>
              <w:spacing w:after="0" w:line="240" w:lineRule="auto"/>
              <w:rPr>
                <w:rFonts w:ascii="Times New Roman" w:eastAsia="MS Mincho" w:hAnsi="Times New Roman"/>
                <w:b/>
              </w:rPr>
            </w:pPr>
            <w:r w:rsidRPr="00B2317A">
              <w:rPr>
                <w:rFonts w:ascii="Times New Roman" w:eastAsia="MS Mincho" w:hAnsi="Times New Roman"/>
              </w:rPr>
              <w:t xml:space="preserve">Alphabétisation à fonction écologique </w:t>
            </w:r>
          </w:p>
        </w:tc>
        <w:tc>
          <w:tcPr>
            <w:tcW w:w="1385" w:type="pct"/>
            <w:shd w:val="clear" w:color="auto" w:fill="FFFFFF" w:themeFill="background1"/>
          </w:tcPr>
          <w:p w14:paraId="1FEDF2CF" w14:textId="020EEBCB" w:rsidR="00DC162D" w:rsidRPr="00B2317A" w:rsidRDefault="00DC162D" w:rsidP="00DC162D">
            <w:pPr>
              <w:spacing w:after="0" w:line="240" w:lineRule="auto"/>
              <w:jc w:val="center"/>
              <w:rPr>
                <w:rFonts w:ascii="Times New Roman" w:eastAsia="Times New Roman" w:hAnsi="Times New Roman"/>
                <w:i/>
              </w:rPr>
            </w:pPr>
            <w:r w:rsidRPr="00B2317A">
              <w:rPr>
                <w:rFonts w:ascii="Times New Roman" w:eastAsia="MS Mincho" w:hAnsi="Times New Roman"/>
                <w:i/>
              </w:rPr>
              <w:t>Lead Tchad</w:t>
            </w:r>
          </w:p>
        </w:tc>
      </w:tr>
      <w:tr w:rsidR="00DC162D" w:rsidRPr="00A26E3C" w14:paraId="4F78A5FA" w14:textId="77777777" w:rsidTr="00A81196">
        <w:trPr>
          <w:jc w:val="center"/>
        </w:trPr>
        <w:tc>
          <w:tcPr>
            <w:tcW w:w="866" w:type="pct"/>
            <w:shd w:val="clear" w:color="auto" w:fill="D9D9D9" w:themeFill="background1" w:themeFillShade="D9"/>
          </w:tcPr>
          <w:p w14:paraId="46BB0BA5" w14:textId="73336010" w:rsidR="00DC162D" w:rsidRPr="00B2317A" w:rsidRDefault="00DC162D" w:rsidP="00DC162D">
            <w:pPr>
              <w:spacing w:after="0" w:line="240" w:lineRule="auto"/>
              <w:jc w:val="center"/>
              <w:rPr>
                <w:rFonts w:ascii="Times New Roman" w:eastAsia="MS Mincho" w:hAnsi="Times New Roman"/>
                <w:b/>
              </w:rPr>
            </w:pPr>
            <w:r w:rsidRPr="00087949">
              <w:rPr>
                <w:rFonts w:ascii="Times New Roman" w:eastAsia="MS Mincho" w:hAnsi="Times New Roman"/>
                <w:b/>
              </w:rPr>
              <w:t>13 :00 -14 : 30</w:t>
            </w:r>
          </w:p>
        </w:tc>
        <w:tc>
          <w:tcPr>
            <w:tcW w:w="2749" w:type="pct"/>
            <w:shd w:val="clear" w:color="auto" w:fill="D9D9D9" w:themeFill="background1" w:themeFillShade="D9"/>
          </w:tcPr>
          <w:p w14:paraId="10BA87C5" w14:textId="14F943D8" w:rsidR="00DC162D" w:rsidRPr="00B2317A" w:rsidRDefault="00DC162D" w:rsidP="00DC162D">
            <w:pPr>
              <w:spacing w:after="0" w:line="240" w:lineRule="auto"/>
              <w:jc w:val="center"/>
              <w:rPr>
                <w:rFonts w:ascii="Times New Roman" w:eastAsia="MS Mincho" w:hAnsi="Times New Roman"/>
                <w:b/>
              </w:rPr>
            </w:pPr>
            <w:r w:rsidRPr="00087949">
              <w:rPr>
                <w:rFonts w:ascii="Times New Roman" w:eastAsia="MS Mincho" w:hAnsi="Times New Roman"/>
                <w:b/>
              </w:rPr>
              <w:t>Pause-déjeuneur</w:t>
            </w:r>
          </w:p>
        </w:tc>
        <w:tc>
          <w:tcPr>
            <w:tcW w:w="1385" w:type="pct"/>
            <w:shd w:val="clear" w:color="auto" w:fill="D9D9D9" w:themeFill="background1" w:themeFillShade="D9"/>
          </w:tcPr>
          <w:p w14:paraId="5EF74756" w14:textId="77777777" w:rsidR="00DC162D" w:rsidRPr="00B2317A" w:rsidRDefault="00DC162D" w:rsidP="00DC162D">
            <w:pPr>
              <w:spacing w:after="0" w:line="240" w:lineRule="auto"/>
              <w:jc w:val="center"/>
              <w:rPr>
                <w:rFonts w:ascii="Times New Roman" w:eastAsia="Times New Roman" w:hAnsi="Times New Roman"/>
                <w:b/>
              </w:rPr>
            </w:pPr>
          </w:p>
        </w:tc>
      </w:tr>
      <w:tr w:rsidR="00DC162D" w:rsidRPr="00A26E3C" w14:paraId="41ADC022" w14:textId="77777777" w:rsidTr="00A81196">
        <w:trPr>
          <w:jc w:val="center"/>
        </w:trPr>
        <w:tc>
          <w:tcPr>
            <w:tcW w:w="866" w:type="pct"/>
            <w:shd w:val="clear" w:color="auto" w:fill="FFFFFF" w:themeFill="background1"/>
          </w:tcPr>
          <w:p w14:paraId="2B4FAF38" w14:textId="5497E51A" w:rsidR="00DC162D" w:rsidRPr="00DC162D" w:rsidRDefault="00DC162D" w:rsidP="00DC162D">
            <w:pPr>
              <w:spacing w:after="0" w:line="240" w:lineRule="auto"/>
              <w:jc w:val="center"/>
              <w:rPr>
                <w:rFonts w:ascii="Times New Roman" w:eastAsia="MS Mincho" w:hAnsi="Times New Roman"/>
              </w:rPr>
            </w:pPr>
            <w:r w:rsidRPr="00DC162D">
              <w:rPr>
                <w:rFonts w:ascii="Times New Roman" w:eastAsia="MS Mincho" w:hAnsi="Times New Roman"/>
              </w:rPr>
              <w:t>14:30 – 16 :00</w:t>
            </w:r>
          </w:p>
        </w:tc>
        <w:tc>
          <w:tcPr>
            <w:tcW w:w="2749" w:type="pct"/>
            <w:shd w:val="clear" w:color="auto" w:fill="FFFFFF" w:themeFill="background1"/>
          </w:tcPr>
          <w:p w14:paraId="2B01C8B8" w14:textId="6E4E5467" w:rsidR="00DC162D" w:rsidRPr="00DC162D" w:rsidRDefault="00DC162D" w:rsidP="00DC162D">
            <w:pPr>
              <w:spacing w:after="0" w:line="240" w:lineRule="auto"/>
              <w:rPr>
                <w:rFonts w:ascii="Times New Roman" w:eastAsia="MS Mincho" w:hAnsi="Times New Roman"/>
              </w:rPr>
            </w:pPr>
            <w:r w:rsidRPr="00DC162D">
              <w:rPr>
                <w:rFonts w:ascii="Times New Roman" w:eastAsia="MS Mincho" w:hAnsi="Times New Roman"/>
              </w:rPr>
              <w:t>Travaux de groupe</w:t>
            </w:r>
            <w:r>
              <w:rPr>
                <w:rFonts w:ascii="Times New Roman" w:eastAsia="MS Mincho" w:hAnsi="Times New Roman"/>
              </w:rPr>
              <w:t> : modalités de réplication à grande échelle des bonnes pratiques</w:t>
            </w:r>
          </w:p>
        </w:tc>
        <w:tc>
          <w:tcPr>
            <w:tcW w:w="1385" w:type="pct"/>
            <w:shd w:val="clear" w:color="auto" w:fill="FFFFFF" w:themeFill="background1"/>
          </w:tcPr>
          <w:p w14:paraId="7E7DF85B" w14:textId="070855C4" w:rsidR="00DC162D" w:rsidRPr="00A81196" w:rsidRDefault="00A81196" w:rsidP="00DC162D">
            <w:pPr>
              <w:spacing w:after="0" w:line="240" w:lineRule="auto"/>
              <w:jc w:val="center"/>
              <w:rPr>
                <w:rFonts w:ascii="Times New Roman" w:eastAsia="MS Mincho" w:hAnsi="Times New Roman"/>
                <w:i/>
              </w:rPr>
            </w:pPr>
            <w:r w:rsidRPr="00A81196">
              <w:rPr>
                <w:rFonts w:ascii="Times New Roman" w:eastAsia="MS Mincho" w:hAnsi="Times New Roman"/>
                <w:i/>
              </w:rPr>
              <w:t>Participants</w:t>
            </w:r>
          </w:p>
        </w:tc>
      </w:tr>
      <w:tr w:rsidR="00DC162D" w:rsidRPr="00A26E3C" w14:paraId="2638D462" w14:textId="77777777" w:rsidTr="00A81196">
        <w:trPr>
          <w:jc w:val="center"/>
        </w:trPr>
        <w:tc>
          <w:tcPr>
            <w:tcW w:w="866" w:type="pct"/>
            <w:shd w:val="clear" w:color="auto" w:fill="D9D9D9" w:themeFill="background1" w:themeFillShade="D9"/>
          </w:tcPr>
          <w:p w14:paraId="41B0A29B" w14:textId="244EAC92" w:rsidR="00DC162D" w:rsidRPr="00B2317A" w:rsidRDefault="00DC162D" w:rsidP="00DC162D">
            <w:pPr>
              <w:spacing w:after="0" w:line="240" w:lineRule="auto"/>
              <w:jc w:val="center"/>
              <w:rPr>
                <w:rFonts w:ascii="Times New Roman" w:eastAsia="MS Mincho" w:hAnsi="Times New Roman"/>
                <w:b/>
              </w:rPr>
            </w:pPr>
            <w:r w:rsidRPr="0051496E">
              <w:rPr>
                <w:rFonts w:ascii="Times New Roman" w:eastAsia="MS Mincho" w:hAnsi="Times New Roman"/>
                <w:b/>
              </w:rPr>
              <w:t>16:00 – 16</w:t>
            </w:r>
            <w:r>
              <w:rPr>
                <w:rFonts w:ascii="Times New Roman" w:eastAsia="MS Mincho" w:hAnsi="Times New Roman"/>
                <w:b/>
              </w:rPr>
              <w:t>:1</w:t>
            </w:r>
            <w:r w:rsidRPr="0051496E">
              <w:rPr>
                <w:rFonts w:ascii="Times New Roman" w:eastAsia="MS Mincho" w:hAnsi="Times New Roman"/>
                <w:b/>
              </w:rPr>
              <w:t>5</w:t>
            </w:r>
          </w:p>
        </w:tc>
        <w:tc>
          <w:tcPr>
            <w:tcW w:w="2749" w:type="pct"/>
            <w:shd w:val="clear" w:color="auto" w:fill="D9D9D9" w:themeFill="background1" w:themeFillShade="D9"/>
          </w:tcPr>
          <w:p w14:paraId="305AEE60" w14:textId="793F3514" w:rsidR="00DC162D" w:rsidRDefault="00DC162D" w:rsidP="00DC162D">
            <w:pPr>
              <w:spacing w:after="0" w:line="240" w:lineRule="auto"/>
              <w:jc w:val="center"/>
              <w:rPr>
                <w:rFonts w:ascii="Times New Roman" w:eastAsia="MS Mincho" w:hAnsi="Times New Roman"/>
                <w:b/>
              </w:rPr>
            </w:pPr>
            <w:r w:rsidRPr="0051496E">
              <w:rPr>
                <w:rFonts w:ascii="Times New Roman" w:eastAsia="MS Mincho" w:hAnsi="Times New Roman"/>
                <w:b/>
              </w:rPr>
              <w:t>Pause-Café</w:t>
            </w:r>
          </w:p>
        </w:tc>
        <w:tc>
          <w:tcPr>
            <w:tcW w:w="1385" w:type="pct"/>
            <w:shd w:val="clear" w:color="auto" w:fill="D9D9D9" w:themeFill="background1" w:themeFillShade="D9"/>
          </w:tcPr>
          <w:p w14:paraId="2B779917" w14:textId="77777777" w:rsidR="00DC162D" w:rsidRPr="00B2317A" w:rsidRDefault="00DC162D" w:rsidP="00DC162D">
            <w:pPr>
              <w:spacing w:after="0" w:line="240" w:lineRule="auto"/>
              <w:jc w:val="center"/>
              <w:rPr>
                <w:rFonts w:ascii="Times New Roman" w:eastAsia="Times New Roman" w:hAnsi="Times New Roman"/>
                <w:b/>
              </w:rPr>
            </w:pPr>
          </w:p>
        </w:tc>
      </w:tr>
      <w:tr w:rsidR="00DC162D" w:rsidRPr="00A26E3C" w14:paraId="4E5B05E0" w14:textId="77777777" w:rsidTr="00A81196">
        <w:trPr>
          <w:jc w:val="center"/>
        </w:trPr>
        <w:tc>
          <w:tcPr>
            <w:tcW w:w="866" w:type="pct"/>
            <w:shd w:val="clear" w:color="auto" w:fill="FFFFFF" w:themeFill="background1"/>
          </w:tcPr>
          <w:p w14:paraId="1FB38666" w14:textId="24A65E35" w:rsidR="00DC162D" w:rsidRPr="00DC162D" w:rsidRDefault="00DC162D" w:rsidP="00DC162D">
            <w:pPr>
              <w:spacing w:after="0" w:line="240" w:lineRule="auto"/>
              <w:jc w:val="center"/>
              <w:rPr>
                <w:rFonts w:ascii="Times New Roman" w:eastAsia="MS Mincho" w:hAnsi="Times New Roman"/>
              </w:rPr>
            </w:pPr>
            <w:r w:rsidRPr="00DC162D">
              <w:rPr>
                <w:rFonts w:ascii="Times New Roman" w:eastAsia="MS Mincho" w:hAnsi="Times New Roman"/>
              </w:rPr>
              <w:t>16 :15 – 17 :00</w:t>
            </w:r>
          </w:p>
        </w:tc>
        <w:tc>
          <w:tcPr>
            <w:tcW w:w="2749" w:type="pct"/>
            <w:shd w:val="clear" w:color="auto" w:fill="FFFFFF" w:themeFill="background1"/>
          </w:tcPr>
          <w:p w14:paraId="4537AA61" w14:textId="1B24AAB8" w:rsidR="00DC162D" w:rsidRPr="00DC162D" w:rsidRDefault="00DC162D" w:rsidP="00DC162D">
            <w:pPr>
              <w:spacing w:after="0" w:line="240" w:lineRule="auto"/>
              <w:rPr>
                <w:rFonts w:ascii="Times New Roman" w:eastAsia="MS Mincho" w:hAnsi="Times New Roman"/>
              </w:rPr>
            </w:pPr>
            <w:r w:rsidRPr="00DC162D">
              <w:rPr>
                <w:rFonts w:ascii="Times New Roman" w:eastAsia="MS Mincho" w:hAnsi="Times New Roman"/>
              </w:rPr>
              <w:t>Travaux de groupe: modalités de réplication à grande échelle des bonnes pratiques</w:t>
            </w:r>
            <w:r>
              <w:rPr>
                <w:rFonts w:ascii="Times New Roman" w:eastAsia="MS Mincho" w:hAnsi="Times New Roman"/>
              </w:rPr>
              <w:t xml:space="preserve"> (suite)</w:t>
            </w:r>
          </w:p>
        </w:tc>
        <w:tc>
          <w:tcPr>
            <w:tcW w:w="1385" w:type="pct"/>
            <w:shd w:val="clear" w:color="auto" w:fill="FFFFFF" w:themeFill="background1"/>
          </w:tcPr>
          <w:p w14:paraId="03903557" w14:textId="15D2421B" w:rsidR="00DC162D" w:rsidRPr="00A81196" w:rsidRDefault="00A81196" w:rsidP="00DC162D">
            <w:pPr>
              <w:spacing w:after="0" w:line="240" w:lineRule="auto"/>
              <w:jc w:val="center"/>
              <w:rPr>
                <w:rFonts w:ascii="Times New Roman" w:eastAsia="Times New Roman" w:hAnsi="Times New Roman"/>
              </w:rPr>
            </w:pPr>
            <w:r w:rsidRPr="00A81196">
              <w:rPr>
                <w:rFonts w:ascii="Times New Roman" w:eastAsia="Times New Roman" w:hAnsi="Times New Roman"/>
              </w:rPr>
              <w:t>Participants</w:t>
            </w:r>
          </w:p>
        </w:tc>
      </w:tr>
      <w:tr w:rsidR="00DC162D" w:rsidRPr="00A26E3C" w14:paraId="6AC7172F" w14:textId="77777777" w:rsidTr="00A81196">
        <w:trPr>
          <w:jc w:val="center"/>
        </w:trPr>
        <w:tc>
          <w:tcPr>
            <w:tcW w:w="866" w:type="pct"/>
            <w:shd w:val="clear" w:color="auto" w:fill="D9D9D9" w:themeFill="background1" w:themeFillShade="D9"/>
          </w:tcPr>
          <w:p w14:paraId="75D95BEC" w14:textId="77777777" w:rsidR="00DC162D" w:rsidRPr="00B2317A" w:rsidRDefault="00DC162D" w:rsidP="00DC162D">
            <w:pPr>
              <w:spacing w:after="0" w:line="240" w:lineRule="auto"/>
              <w:jc w:val="center"/>
              <w:rPr>
                <w:rFonts w:ascii="Times New Roman" w:eastAsia="MS Mincho" w:hAnsi="Times New Roman"/>
                <w:b/>
              </w:rPr>
            </w:pPr>
          </w:p>
        </w:tc>
        <w:tc>
          <w:tcPr>
            <w:tcW w:w="2749" w:type="pct"/>
            <w:shd w:val="clear" w:color="auto" w:fill="D9D9D9" w:themeFill="background1" w:themeFillShade="D9"/>
          </w:tcPr>
          <w:p w14:paraId="2EA87687" w14:textId="6D36C950" w:rsidR="00DC162D" w:rsidRPr="00B2317A" w:rsidRDefault="00DC162D" w:rsidP="00DC162D">
            <w:pPr>
              <w:spacing w:after="0" w:line="240" w:lineRule="auto"/>
              <w:jc w:val="center"/>
              <w:rPr>
                <w:rFonts w:ascii="Times New Roman" w:eastAsia="MS Mincho" w:hAnsi="Times New Roman"/>
                <w:b/>
              </w:rPr>
            </w:pPr>
            <w:r>
              <w:rPr>
                <w:rFonts w:ascii="Times New Roman" w:eastAsia="MS Mincho" w:hAnsi="Times New Roman"/>
                <w:b/>
              </w:rPr>
              <w:t xml:space="preserve">Jeudi 26 juillet </w:t>
            </w:r>
          </w:p>
        </w:tc>
        <w:tc>
          <w:tcPr>
            <w:tcW w:w="1385" w:type="pct"/>
            <w:shd w:val="clear" w:color="auto" w:fill="D9D9D9" w:themeFill="background1" w:themeFillShade="D9"/>
          </w:tcPr>
          <w:p w14:paraId="0FD7F462" w14:textId="77777777" w:rsidR="00DC162D" w:rsidRPr="00A81196" w:rsidRDefault="00DC162D" w:rsidP="00DC162D">
            <w:pPr>
              <w:spacing w:after="0" w:line="240" w:lineRule="auto"/>
              <w:jc w:val="center"/>
              <w:rPr>
                <w:rFonts w:ascii="Times New Roman" w:eastAsia="Times New Roman" w:hAnsi="Times New Roman"/>
              </w:rPr>
            </w:pPr>
          </w:p>
        </w:tc>
      </w:tr>
      <w:tr w:rsidR="00DC162D" w:rsidRPr="00A26E3C" w14:paraId="2C884C1F" w14:textId="77777777" w:rsidTr="00A81196">
        <w:trPr>
          <w:jc w:val="center"/>
        </w:trPr>
        <w:tc>
          <w:tcPr>
            <w:tcW w:w="866" w:type="pct"/>
            <w:shd w:val="clear" w:color="auto" w:fill="FFFFFF" w:themeFill="background1"/>
          </w:tcPr>
          <w:p w14:paraId="72D16021" w14:textId="6C224FE1" w:rsidR="00DC162D" w:rsidRPr="00B2317A" w:rsidRDefault="00DC162D" w:rsidP="00DC162D">
            <w:pPr>
              <w:spacing w:after="0" w:line="240" w:lineRule="auto"/>
              <w:jc w:val="center"/>
              <w:rPr>
                <w:rFonts w:ascii="Times New Roman" w:eastAsia="MS Mincho" w:hAnsi="Times New Roman"/>
                <w:b/>
              </w:rPr>
            </w:pPr>
            <w:r w:rsidRPr="00DC162D">
              <w:rPr>
                <w:rFonts w:ascii="Times New Roman" w:eastAsia="MS Mincho" w:hAnsi="Times New Roman"/>
                <w:b/>
              </w:rPr>
              <w:t>09 : 00– 10 :30</w:t>
            </w:r>
          </w:p>
        </w:tc>
        <w:tc>
          <w:tcPr>
            <w:tcW w:w="2749" w:type="pct"/>
            <w:shd w:val="clear" w:color="auto" w:fill="FFFFFF" w:themeFill="background1"/>
          </w:tcPr>
          <w:p w14:paraId="6561CE24" w14:textId="6FD1F3CB" w:rsidR="00DC162D" w:rsidRPr="00B2317A" w:rsidRDefault="00A81196" w:rsidP="00A81196">
            <w:pPr>
              <w:spacing w:after="0" w:line="240" w:lineRule="auto"/>
              <w:rPr>
                <w:rFonts w:ascii="Times New Roman" w:eastAsia="MS Mincho" w:hAnsi="Times New Roman"/>
              </w:rPr>
            </w:pPr>
            <w:r w:rsidRPr="00B2317A">
              <w:rPr>
                <w:rFonts w:ascii="Times New Roman" w:eastAsia="MS Mincho" w:hAnsi="Times New Roman"/>
              </w:rPr>
              <w:t>Restitution en plénière</w:t>
            </w:r>
            <w:r>
              <w:rPr>
                <w:rFonts w:ascii="Times New Roman" w:eastAsia="MS Mincho" w:hAnsi="Times New Roman"/>
              </w:rPr>
              <w:t xml:space="preserve"> </w:t>
            </w:r>
          </w:p>
        </w:tc>
        <w:tc>
          <w:tcPr>
            <w:tcW w:w="1385" w:type="pct"/>
            <w:shd w:val="clear" w:color="auto" w:fill="FFFFFF" w:themeFill="background1"/>
          </w:tcPr>
          <w:p w14:paraId="742E3A87" w14:textId="106380DA" w:rsidR="00DC162D" w:rsidRPr="00A81196" w:rsidRDefault="00A81196" w:rsidP="00DC162D">
            <w:pPr>
              <w:spacing w:after="0" w:line="240" w:lineRule="auto"/>
              <w:jc w:val="center"/>
              <w:rPr>
                <w:rFonts w:ascii="Times New Roman" w:eastAsia="Times New Roman" w:hAnsi="Times New Roman"/>
              </w:rPr>
            </w:pPr>
            <w:r w:rsidRPr="00A81196">
              <w:rPr>
                <w:rFonts w:ascii="Times New Roman" w:eastAsia="Times New Roman" w:hAnsi="Times New Roman"/>
              </w:rPr>
              <w:t>Participants</w:t>
            </w:r>
          </w:p>
        </w:tc>
      </w:tr>
      <w:tr w:rsidR="00DC162D" w:rsidRPr="00A26E3C" w14:paraId="1EA31999" w14:textId="77777777" w:rsidTr="00A81196">
        <w:trPr>
          <w:jc w:val="center"/>
        </w:trPr>
        <w:tc>
          <w:tcPr>
            <w:tcW w:w="866" w:type="pct"/>
            <w:shd w:val="clear" w:color="auto" w:fill="D9D9D9" w:themeFill="background1" w:themeFillShade="D9"/>
          </w:tcPr>
          <w:p w14:paraId="03DD1D81" w14:textId="22112BDA" w:rsidR="00DC162D" w:rsidRPr="00B2317A" w:rsidRDefault="00DC162D" w:rsidP="00DC162D">
            <w:pPr>
              <w:spacing w:after="0" w:line="240" w:lineRule="auto"/>
              <w:jc w:val="center"/>
              <w:rPr>
                <w:rFonts w:ascii="Times New Roman" w:eastAsia="MS Mincho" w:hAnsi="Times New Roman"/>
                <w:b/>
              </w:rPr>
            </w:pPr>
            <w:r w:rsidRPr="00B2317A">
              <w:rPr>
                <w:rFonts w:ascii="Times New Roman" w:eastAsia="MS Mincho" w:hAnsi="Times New Roman"/>
                <w:b/>
              </w:rPr>
              <w:t>10:30 – 10:45</w:t>
            </w:r>
          </w:p>
        </w:tc>
        <w:tc>
          <w:tcPr>
            <w:tcW w:w="2749" w:type="pct"/>
            <w:shd w:val="clear" w:color="auto" w:fill="D9D9D9" w:themeFill="background1" w:themeFillShade="D9"/>
          </w:tcPr>
          <w:p w14:paraId="54C181FA" w14:textId="07CC052B" w:rsidR="00DC162D" w:rsidRPr="00B2317A" w:rsidRDefault="00DC162D" w:rsidP="00DC162D">
            <w:pPr>
              <w:spacing w:after="0" w:line="240" w:lineRule="auto"/>
              <w:rPr>
                <w:rFonts w:ascii="Times New Roman" w:eastAsia="MS Mincho" w:hAnsi="Times New Roman"/>
              </w:rPr>
            </w:pPr>
            <w:r w:rsidRPr="00B2317A">
              <w:rPr>
                <w:rFonts w:ascii="Times New Roman" w:eastAsia="MS Mincho" w:hAnsi="Times New Roman"/>
                <w:b/>
              </w:rPr>
              <w:t>Pause-Café</w:t>
            </w:r>
          </w:p>
        </w:tc>
        <w:tc>
          <w:tcPr>
            <w:tcW w:w="1385" w:type="pct"/>
            <w:shd w:val="clear" w:color="auto" w:fill="D9D9D9" w:themeFill="background1" w:themeFillShade="D9"/>
          </w:tcPr>
          <w:p w14:paraId="1EA442CB" w14:textId="77777777" w:rsidR="00DC162D" w:rsidRPr="00A81196" w:rsidRDefault="00DC162D" w:rsidP="00DC162D">
            <w:pPr>
              <w:spacing w:after="0" w:line="240" w:lineRule="auto"/>
              <w:jc w:val="center"/>
              <w:rPr>
                <w:rFonts w:ascii="Times New Roman" w:eastAsia="Times New Roman" w:hAnsi="Times New Roman"/>
              </w:rPr>
            </w:pPr>
          </w:p>
        </w:tc>
      </w:tr>
      <w:tr w:rsidR="00383137" w:rsidRPr="00A26E3C" w14:paraId="7F6BC9D1" w14:textId="77777777" w:rsidTr="00A81196">
        <w:trPr>
          <w:jc w:val="center"/>
        </w:trPr>
        <w:tc>
          <w:tcPr>
            <w:tcW w:w="866" w:type="pct"/>
            <w:vMerge w:val="restart"/>
            <w:shd w:val="clear" w:color="auto" w:fill="FFFFFF" w:themeFill="background1"/>
          </w:tcPr>
          <w:p w14:paraId="7219D0BB" w14:textId="6DA9ACC5" w:rsidR="00383137" w:rsidRPr="00B2317A" w:rsidRDefault="00383137" w:rsidP="00DC162D">
            <w:pPr>
              <w:spacing w:after="0" w:line="240" w:lineRule="auto"/>
              <w:jc w:val="center"/>
              <w:rPr>
                <w:rFonts w:ascii="Times New Roman" w:eastAsia="MS Mincho" w:hAnsi="Times New Roman"/>
                <w:b/>
              </w:rPr>
            </w:pPr>
            <w:r w:rsidRPr="00DC162D">
              <w:rPr>
                <w:rFonts w:ascii="Times New Roman" w:eastAsia="MS Mincho" w:hAnsi="Times New Roman"/>
              </w:rPr>
              <w:lastRenderedPageBreak/>
              <w:t>10 :45 – 13 :00</w:t>
            </w:r>
          </w:p>
        </w:tc>
        <w:tc>
          <w:tcPr>
            <w:tcW w:w="2749" w:type="pct"/>
            <w:shd w:val="clear" w:color="auto" w:fill="FFFFFF" w:themeFill="background1"/>
          </w:tcPr>
          <w:p w14:paraId="63698114" w14:textId="46D55E33" w:rsidR="00383137" w:rsidRPr="00B2317A" w:rsidRDefault="00383137" w:rsidP="00DC162D">
            <w:pPr>
              <w:spacing w:after="0" w:line="240" w:lineRule="auto"/>
              <w:rPr>
                <w:rFonts w:ascii="Times New Roman" w:eastAsia="MS Mincho" w:hAnsi="Times New Roman"/>
              </w:rPr>
            </w:pPr>
            <w:r w:rsidRPr="00DC162D">
              <w:rPr>
                <w:rFonts w:ascii="Times New Roman" w:eastAsia="MS Mincho" w:hAnsi="Times New Roman"/>
              </w:rPr>
              <w:t>Travaux de groupe n° 2</w:t>
            </w:r>
            <w:r>
              <w:rPr>
                <w:rFonts w:ascii="Times New Roman" w:eastAsia="MS Mincho" w:hAnsi="Times New Roman"/>
              </w:rPr>
              <w:t> :</w:t>
            </w:r>
            <w:r w:rsidRPr="00A81196">
              <w:rPr>
                <w:rFonts w:ascii="Times New Roman" w:eastAsia="MS Mincho" w:hAnsi="Times New Roman"/>
              </w:rPr>
              <w:t xml:space="preserve"> comment assurer la durabilité de la plateforme Agora 30</w:t>
            </w:r>
          </w:p>
        </w:tc>
        <w:tc>
          <w:tcPr>
            <w:tcW w:w="1385" w:type="pct"/>
            <w:shd w:val="clear" w:color="auto" w:fill="FFFFFF" w:themeFill="background1"/>
          </w:tcPr>
          <w:p w14:paraId="6189D2E0" w14:textId="210937A5" w:rsidR="00383137" w:rsidRPr="00A81196" w:rsidRDefault="00383137" w:rsidP="00DC162D">
            <w:pPr>
              <w:spacing w:after="0" w:line="240" w:lineRule="auto"/>
              <w:jc w:val="center"/>
              <w:rPr>
                <w:rFonts w:ascii="Times New Roman" w:eastAsia="Times New Roman" w:hAnsi="Times New Roman"/>
              </w:rPr>
            </w:pPr>
            <w:r w:rsidRPr="00A81196">
              <w:rPr>
                <w:rFonts w:ascii="Times New Roman" w:eastAsia="Times New Roman" w:hAnsi="Times New Roman"/>
              </w:rPr>
              <w:t>Participants</w:t>
            </w:r>
          </w:p>
        </w:tc>
      </w:tr>
      <w:tr w:rsidR="00383137" w:rsidRPr="00A26E3C" w14:paraId="749A25F6" w14:textId="77777777" w:rsidTr="00A81196">
        <w:trPr>
          <w:jc w:val="center"/>
        </w:trPr>
        <w:tc>
          <w:tcPr>
            <w:tcW w:w="866" w:type="pct"/>
            <w:vMerge/>
            <w:shd w:val="clear" w:color="auto" w:fill="FFFFFF" w:themeFill="background1"/>
          </w:tcPr>
          <w:p w14:paraId="652A4D16" w14:textId="01B3E6CB" w:rsidR="00383137" w:rsidRPr="00B2317A" w:rsidRDefault="00383137" w:rsidP="00DC162D">
            <w:pPr>
              <w:spacing w:after="0" w:line="240" w:lineRule="auto"/>
              <w:jc w:val="center"/>
              <w:rPr>
                <w:rFonts w:ascii="Times New Roman" w:eastAsia="MS Mincho" w:hAnsi="Times New Roman"/>
                <w:b/>
              </w:rPr>
            </w:pPr>
          </w:p>
        </w:tc>
        <w:tc>
          <w:tcPr>
            <w:tcW w:w="2749" w:type="pct"/>
            <w:shd w:val="clear" w:color="auto" w:fill="FFFFFF" w:themeFill="background1"/>
          </w:tcPr>
          <w:p w14:paraId="22DC3011" w14:textId="225065C1" w:rsidR="00383137" w:rsidRPr="00B2317A" w:rsidRDefault="00383137" w:rsidP="00DC162D">
            <w:pPr>
              <w:spacing w:after="0" w:line="240" w:lineRule="auto"/>
              <w:rPr>
                <w:rFonts w:ascii="Times New Roman" w:eastAsia="MS Mincho" w:hAnsi="Times New Roman"/>
              </w:rPr>
            </w:pPr>
            <w:r>
              <w:rPr>
                <w:rFonts w:ascii="Times New Roman" w:eastAsia="MS Mincho" w:hAnsi="Times New Roman"/>
              </w:rPr>
              <w:t xml:space="preserve">Travaux de groupe n° 2: </w:t>
            </w:r>
            <w:r w:rsidRPr="00B2317A">
              <w:rPr>
                <w:rFonts w:ascii="Times New Roman" w:eastAsia="MS Mincho" w:hAnsi="Times New Roman"/>
              </w:rPr>
              <w:t xml:space="preserve">comment assurer la durabilité </w:t>
            </w:r>
            <w:r>
              <w:rPr>
                <w:rFonts w:ascii="Times New Roman" w:eastAsia="MS Mincho" w:hAnsi="Times New Roman"/>
              </w:rPr>
              <w:t xml:space="preserve">de la </w:t>
            </w:r>
            <w:r w:rsidRPr="00B2317A">
              <w:rPr>
                <w:rFonts w:ascii="Times New Roman" w:eastAsia="MS Mincho" w:hAnsi="Times New Roman"/>
              </w:rPr>
              <w:t xml:space="preserve">plateforme </w:t>
            </w:r>
            <w:r>
              <w:rPr>
                <w:rFonts w:ascii="Times New Roman" w:eastAsia="MS Mincho" w:hAnsi="Times New Roman"/>
              </w:rPr>
              <w:t>Agora 30</w:t>
            </w:r>
          </w:p>
        </w:tc>
        <w:tc>
          <w:tcPr>
            <w:tcW w:w="1385" w:type="pct"/>
            <w:shd w:val="clear" w:color="auto" w:fill="FFFFFF" w:themeFill="background1"/>
          </w:tcPr>
          <w:p w14:paraId="742CC54E" w14:textId="5EF1147C" w:rsidR="00383137" w:rsidRPr="00A81196" w:rsidRDefault="00383137" w:rsidP="00DC162D">
            <w:pPr>
              <w:spacing w:after="0" w:line="240" w:lineRule="auto"/>
              <w:jc w:val="center"/>
              <w:rPr>
                <w:rFonts w:ascii="Times New Roman" w:eastAsia="Times New Roman" w:hAnsi="Times New Roman"/>
              </w:rPr>
            </w:pPr>
            <w:r w:rsidRPr="00A81196">
              <w:rPr>
                <w:rFonts w:ascii="Times New Roman" w:eastAsia="Times New Roman" w:hAnsi="Times New Roman"/>
              </w:rPr>
              <w:t>Participants</w:t>
            </w:r>
          </w:p>
        </w:tc>
      </w:tr>
      <w:tr w:rsidR="00383137" w:rsidRPr="00A26E3C" w14:paraId="3A658326" w14:textId="77777777" w:rsidTr="00A81196">
        <w:trPr>
          <w:jc w:val="center"/>
        </w:trPr>
        <w:tc>
          <w:tcPr>
            <w:tcW w:w="866" w:type="pct"/>
            <w:vMerge/>
            <w:shd w:val="clear" w:color="auto" w:fill="FFFFFF" w:themeFill="background1"/>
          </w:tcPr>
          <w:p w14:paraId="7D39963A" w14:textId="77777777" w:rsidR="00383137" w:rsidRPr="00087949" w:rsidRDefault="00383137" w:rsidP="00A81196">
            <w:pPr>
              <w:spacing w:after="0" w:line="240" w:lineRule="auto"/>
              <w:jc w:val="center"/>
              <w:rPr>
                <w:rFonts w:ascii="Times New Roman" w:eastAsia="MS Mincho" w:hAnsi="Times New Roman"/>
                <w:b/>
              </w:rPr>
            </w:pPr>
          </w:p>
        </w:tc>
        <w:tc>
          <w:tcPr>
            <w:tcW w:w="2749" w:type="pct"/>
            <w:shd w:val="clear" w:color="auto" w:fill="FFFFFF" w:themeFill="background1"/>
          </w:tcPr>
          <w:p w14:paraId="25453891" w14:textId="321326C4" w:rsidR="00383137" w:rsidRPr="00A81196" w:rsidRDefault="00383137" w:rsidP="00A81196">
            <w:pPr>
              <w:spacing w:after="0" w:line="240" w:lineRule="auto"/>
              <w:rPr>
                <w:rFonts w:ascii="Times New Roman" w:eastAsia="MS Mincho" w:hAnsi="Times New Roman"/>
              </w:rPr>
            </w:pPr>
            <w:r w:rsidRPr="00A81196">
              <w:rPr>
                <w:rFonts w:ascii="Times New Roman" w:eastAsia="MS Mincho" w:hAnsi="Times New Roman"/>
              </w:rPr>
              <w:t>Restitution en plénière</w:t>
            </w:r>
          </w:p>
        </w:tc>
        <w:tc>
          <w:tcPr>
            <w:tcW w:w="1385" w:type="pct"/>
            <w:shd w:val="clear" w:color="auto" w:fill="FFFFFF" w:themeFill="background1"/>
          </w:tcPr>
          <w:p w14:paraId="6B97D223" w14:textId="1EF7FF0B" w:rsidR="00383137" w:rsidRPr="00A81196" w:rsidRDefault="00383137" w:rsidP="00A81196">
            <w:pPr>
              <w:spacing w:after="0" w:line="240" w:lineRule="auto"/>
              <w:jc w:val="center"/>
              <w:rPr>
                <w:rFonts w:ascii="Times New Roman" w:eastAsia="Times New Roman" w:hAnsi="Times New Roman"/>
              </w:rPr>
            </w:pPr>
            <w:r w:rsidRPr="00A81196">
              <w:rPr>
                <w:rFonts w:ascii="Times New Roman" w:eastAsia="Times New Roman" w:hAnsi="Times New Roman"/>
              </w:rPr>
              <w:t>Participants</w:t>
            </w:r>
          </w:p>
        </w:tc>
      </w:tr>
      <w:tr w:rsidR="00A81196" w:rsidRPr="00A26E3C" w14:paraId="333F78AA" w14:textId="77777777" w:rsidTr="00A81196">
        <w:trPr>
          <w:jc w:val="center"/>
        </w:trPr>
        <w:tc>
          <w:tcPr>
            <w:tcW w:w="866" w:type="pct"/>
            <w:shd w:val="clear" w:color="auto" w:fill="D9D9D9" w:themeFill="background1" w:themeFillShade="D9"/>
          </w:tcPr>
          <w:p w14:paraId="58AF4C78" w14:textId="4FAA0026" w:rsidR="00A81196" w:rsidRPr="00B2317A" w:rsidRDefault="00A81196" w:rsidP="00A81196">
            <w:pPr>
              <w:spacing w:after="0" w:line="240" w:lineRule="auto"/>
              <w:jc w:val="center"/>
              <w:rPr>
                <w:rFonts w:ascii="Times New Roman" w:eastAsia="MS Mincho" w:hAnsi="Times New Roman"/>
                <w:b/>
              </w:rPr>
            </w:pPr>
            <w:r w:rsidRPr="00087949">
              <w:rPr>
                <w:rFonts w:ascii="Times New Roman" w:eastAsia="MS Mincho" w:hAnsi="Times New Roman"/>
                <w:b/>
              </w:rPr>
              <w:t>13 :00 -14 : 30</w:t>
            </w:r>
          </w:p>
        </w:tc>
        <w:tc>
          <w:tcPr>
            <w:tcW w:w="2749" w:type="pct"/>
            <w:shd w:val="clear" w:color="auto" w:fill="D9D9D9" w:themeFill="background1" w:themeFillShade="D9"/>
          </w:tcPr>
          <w:p w14:paraId="58158C68" w14:textId="47D4837A" w:rsidR="00A81196" w:rsidRPr="00B2317A" w:rsidRDefault="00A81196" w:rsidP="00A81196">
            <w:pPr>
              <w:spacing w:after="0" w:line="240" w:lineRule="auto"/>
              <w:jc w:val="center"/>
              <w:rPr>
                <w:rFonts w:ascii="Times New Roman" w:eastAsia="MS Mincho" w:hAnsi="Times New Roman"/>
                <w:b/>
              </w:rPr>
            </w:pPr>
            <w:r w:rsidRPr="00087949">
              <w:rPr>
                <w:rFonts w:ascii="Times New Roman" w:eastAsia="MS Mincho" w:hAnsi="Times New Roman"/>
                <w:b/>
              </w:rPr>
              <w:t>Pause-déjeuneur</w:t>
            </w:r>
          </w:p>
        </w:tc>
        <w:tc>
          <w:tcPr>
            <w:tcW w:w="1385" w:type="pct"/>
            <w:shd w:val="clear" w:color="auto" w:fill="D9D9D9" w:themeFill="background1" w:themeFillShade="D9"/>
          </w:tcPr>
          <w:p w14:paraId="4DB85270" w14:textId="77777777" w:rsidR="00A81196" w:rsidRPr="00B2317A" w:rsidRDefault="00A81196" w:rsidP="00A81196">
            <w:pPr>
              <w:spacing w:after="0" w:line="240" w:lineRule="auto"/>
              <w:jc w:val="center"/>
              <w:rPr>
                <w:rFonts w:ascii="Times New Roman" w:eastAsia="Times New Roman" w:hAnsi="Times New Roman"/>
                <w:b/>
              </w:rPr>
            </w:pPr>
          </w:p>
        </w:tc>
      </w:tr>
      <w:tr w:rsidR="00A81196" w:rsidRPr="00A26E3C" w14:paraId="20ADCB9E" w14:textId="77777777" w:rsidTr="00A81196">
        <w:trPr>
          <w:jc w:val="center"/>
        </w:trPr>
        <w:tc>
          <w:tcPr>
            <w:tcW w:w="866" w:type="pct"/>
            <w:shd w:val="clear" w:color="auto" w:fill="FFFFFF" w:themeFill="background1"/>
          </w:tcPr>
          <w:p w14:paraId="5BE013AE" w14:textId="0419AC32" w:rsidR="00A81196" w:rsidRPr="00B2317A" w:rsidRDefault="00A81196" w:rsidP="00A81196">
            <w:pPr>
              <w:spacing w:after="0" w:line="240" w:lineRule="auto"/>
              <w:jc w:val="center"/>
              <w:rPr>
                <w:rFonts w:ascii="Times New Roman" w:eastAsia="MS Mincho" w:hAnsi="Times New Roman"/>
                <w:b/>
              </w:rPr>
            </w:pPr>
            <w:r w:rsidRPr="00A81196">
              <w:rPr>
                <w:rFonts w:ascii="Times New Roman" w:eastAsia="MS Mincho" w:hAnsi="Times New Roman"/>
                <w:b/>
              </w:rPr>
              <w:t>16:00 – 16:15</w:t>
            </w:r>
          </w:p>
        </w:tc>
        <w:tc>
          <w:tcPr>
            <w:tcW w:w="2749" w:type="pct"/>
            <w:shd w:val="clear" w:color="auto" w:fill="FFFFFF" w:themeFill="background1"/>
          </w:tcPr>
          <w:p w14:paraId="5C6D0406" w14:textId="77777777" w:rsidR="00A81196" w:rsidRDefault="00A81196" w:rsidP="00A81196">
            <w:pPr>
              <w:spacing w:after="0" w:line="240" w:lineRule="auto"/>
              <w:jc w:val="center"/>
              <w:rPr>
                <w:rFonts w:ascii="Times New Roman" w:eastAsia="MS Mincho" w:hAnsi="Times New Roman"/>
              </w:rPr>
            </w:pPr>
            <w:r>
              <w:rPr>
                <w:rFonts w:ascii="Times New Roman" w:eastAsia="MS Mincho" w:hAnsi="Times New Roman"/>
              </w:rPr>
              <w:t>Echanges et discussion</w:t>
            </w:r>
          </w:p>
          <w:p w14:paraId="3E5FDC98" w14:textId="09F5F7E1" w:rsidR="00A81196" w:rsidRPr="00B2317A" w:rsidRDefault="00A81196" w:rsidP="00A81196">
            <w:pPr>
              <w:spacing w:after="0" w:line="240" w:lineRule="auto"/>
              <w:jc w:val="center"/>
              <w:rPr>
                <w:rFonts w:ascii="Times New Roman" w:eastAsia="MS Mincho" w:hAnsi="Times New Roman"/>
                <w:b/>
              </w:rPr>
            </w:pPr>
            <w:r w:rsidRPr="00B2317A">
              <w:rPr>
                <w:rFonts w:ascii="Times New Roman" w:eastAsia="MS Mincho" w:hAnsi="Times New Roman"/>
              </w:rPr>
              <w:t>Lecture synthèse des travaux et des recommandations</w:t>
            </w:r>
          </w:p>
        </w:tc>
        <w:tc>
          <w:tcPr>
            <w:tcW w:w="1385" w:type="pct"/>
            <w:shd w:val="clear" w:color="auto" w:fill="FFFFFF" w:themeFill="background1"/>
          </w:tcPr>
          <w:p w14:paraId="7E9E79A6" w14:textId="6514F9A4" w:rsidR="00A81196" w:rsidRPr="00B2317A" w:rsidRDefault="00A81196" w:rsidP="00A81196">
            <w:pPr>
              <w:spacing w:after="0" w:line="240" w:lineRule="auto"/>
              <w:jc w:val="center"/>
              <w:rPr>
                <w:rFonts w:ascii="Times New Roman" w:eastAsia="Times New Roman" w:hAnsi="Times New Roman"/>
                <w:b/>
              </w:rPr>
            </w:pPr>
            <w:r w:rsidRPr="00A81196">
              <w:rPr>
                <w:rFonts w:ascii="Times New Roman" w:eastAsia="Times New Roman" w:hAnsi="Times New Roman"/>
                <w:b/>
              </w:rPr>
              <w:t>Participants</w:t>
            </w:r>
          </w:p>
        </w:tc>
      </w:tr>
      <w:tr w:rsidR="00A81196" w:rsidRPr="00A26E3C" w14:paraId="78C42F53" w14:textId="77777777" w:rsidTr="00A81196">
        <w:trPr>
          <w:jc w:val="center"/>
        </w:trPr>
        <w:tc>
          <w:tcPr>
            <w:tcW w:w="866" w:type="pct"/>
            <w:shd w:val="clear" w:color="auto" w:fill="FFFFFF" w:themeFill="background1"/>
          </w:tcPr>
          <w:p w14:paraId="46693F0B" w14:textId="6BE6A287" w:rsidR="00A81196" w:rsidRPr="00B2317A" w:rsidRDefault="00A81196" w:rsidP="00A81196">
            <w:pPr>
              <w:spacing w:after="0" w:line="240" w:lineRule="auto"/>
              <w:jc w:val="center"/>
              <w:rPr>
                <w:rFonts w:ascii="Times New Roman" w:eastAsia="MS Mincho" w:hAnsi="Times New Roman"/>
                <w:b/>
              </w:rPr>
            </w:pPr>
            <w:r w:rsidRPr="00A81196">
              <w:rPr>
                <w:rFonts w:ascii="Times New Roman" w:eastAsia="MS Mincho" w:hAnsi="Times New Roman"/>
                <w:b/>
              </w:rPr>
              <w:t>16 :15 – 17 :00</w:t>
            </w:r>
          </w:p>
        </w:tc>
        <w:tc>
          <w:tcPr>
            <w:tcW w:w="2749" w:type="pct"/>
            <w:shd w:val="clear" w:color="auto" w:fill="FFFFFF" w:themeFill="background1"/>
          </w:tcPr>
          <w:p w14:paraId="4EA4703F" w14:textId="65A686DB" w:rsidR="00A81196" w:rsidRPr="00B2317A" w:rsidRDefault="00A81196" w:rsidP="00A81196">
            <w:pPr>
              <w:spacing w:after="0" w:line="240" w:lineRule="auto"/>
              <w:jc w:val="center"/>
              <w:rPr>
                <w:rFonts w:ascii="Times New Roman" w:eastAsia="MS Mincho" w:hAnsi="Times New Roman"/>
                <w:b/>
              </w:rPr>
            </w:pPr>
            <w:r w:rsidRPr="00B2317A">
              <w:rPr>
                <w:rFonts w:ascii="Times New Roman" w:eastAsia="MS Mincho" w:hAnsi="Times New Roman"/>
              </w:rPr>
              <w:t>Mot de Clôture</w:t>
            </w:r>
          </w:p>
        </w:tc>
        <w:tc>
          <w:tcPr>
            <w:tcW w:w="1385" w:type="pct"/>
            <w:shd w:val="clear" w:color="auto" w:fill="FFFFFF" w:themeFill="background1"/>
          </w:tcPr>
          <w:p w14:paraId="15730645" w14:textId="77777777" w:rsidR="00A81196" w:rsidRPr="00B2317A" w:rsidRDefault="00A81196" w:rsidP="00A81196">
            <w:pPr>
              <w:spacing w:after="0" w:line="240" w:lineRule="auto"/>
              <w:jc w:val="center"/>
              <w:rPr>
                <w:rFonts w:ascii="Times New Roman" w:eastAsia="Times New Roman" w:hAnsi="Times New Roman"/>
                <w:b/>
              </w:rPr>
            </w:pPr>
          </w:p>
        </w:tc>
      </w:tr>
      <w:bookmarkEnd w:id="0"/>
    </w:tbl>
    <w:p w14:paraId="52041416" w14:textId="47D4CFBF" w:rsidR="00A866BB" w:rsidRDefault="00A866BB" w:rsidP="00A81196">
      <w:pPr>
        <w:suppressAutoHyphens/>
        <w:spacing w:after="180" w:line="276" w:lineRule="auto"/>
        <w:jc w:val="both"/>
        <w:rPr>
          <w:rFonts w:ascii="Times New Roman" w:eastAsia="Times New Roman" w:hAnsi="Times New Roman"/>
          <w:sz w:val="24"/>
          <w:szCs w:val="24"/>
          <w:lang w:eastAsia="zh-CN"/>
        </w:rPr>
      </w:pPr>
    </w:p>
    <w:p w14:paraId="4A32B42B" w14:textId="77777777" w:rsidR="00A866BB" w:rsidRDefault="00A866BB">
      <w:pPr>
        <w:rPr>
          <w:rFonts w:ascii="Times New Roman" w:eastAsia="Times New Roman" w:hAnsi="Times New Roman"/>
          <w:sz w:val="24"/>
          <w:szCs w:val="24"/>
          <w:lang w:eastAsia="zh-CN"/>
        </w:rPr>
      </w:pPr>
      <w:r>
        <w:rPr>
          <w:rFonts w:ascii="Times New Roman" w:eastAsia="Times New Roman" w:hAnsi="Times New Roman"/>
          <w:sz w:val="24"/>
          <w:szCs w:val="24"/>
          <w:lang w:eastAsia="zh-CN"/>
        </w:rPr>
        <w:br w:type="page"/>
      </w:r>
    </w:p>
    <w:p w14:paraId="691F1E39" w14:textId="77777777" w:rsidR="00A866BB" w:rsidRDefault="00A866BB" w:rsidP="00A866BB">
      <w:pPr>
        <w:spacing w:before="80" w:after="0" w:line="240" w:lineRule="auto"/>
        <w:jc w:val="both"/>
        <w:rPr>
          <w:rFonts w:ascii="Times New Roman" w:eastAsia="Times New Roman" w:hAnsi="Times New Roman"/>
          <w:sz w:val="24"/>
          <w:szCs w:val="24"/>
          <w:lang w:val="fr-BE" w:eastAsia="fr-FR"/>
        </w:rPr>
      </w:pPr>
      <w:r>
        <w:rPr>
          <w:rFonts w:ascii="Times New Roman" w:eastAsia="Times New Roman" w:hAnsi="Times New Roman"/>
          <w:sz w:val="24"/>
          <w:szCs w:val="24"/>
          <w:lang w:val="fr-BE" w:eastAsia="fr-FR"/>
        </w:rPr>
        <w:lastRenderedPageBreak/>
        <w:t>Liste des participants</w:t>
      </w:r>
    </w:p>
    <w:p w14:paraId="69D76D29"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Lead Tchad (4)</w:t>
      </w:r>
    </w:p>
    <w:p w14:paraId="0883B2C9"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Projet AMCC++ (4 + stagiaire)</w:t>
      </w:r>
    </w:p>
    <w:p w14:paraId="3F6E8A48"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Consortium d’ONGs AMCC+ (x3)</w:t>
      </w:r>
    </w:p>
    <w:p w14:paraId="0EBBCE04"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2 facilitateurs</w:t>
      </w:r>
    </w:p>
    <w:p w14:paraId="55DB2B78"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de l’Education Environnementale et du Développement Durable (DEEDD) :  2 participants</w:t>
      </w:r>
    </w:p>
    <w:p w14:paraId="541F8764"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 xml:space="preserve">Direction de Lutte contre les Changements Climatiques (DLCCC) : 4 participants </w:t>
      </w:r>
    </w:p>
    <w:p w14:paraId="5899D747"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Générale de l’Environnement</w:t>
      </w:r>
    </w:p>
    <w:p w14:paraId="20E4915E"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Pont focal AMCC Agriculture</w:t>
      </w:r>
    </w:p>
    <w:p w14:paraId="7BA97D11"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Point focal AMCC Elevage</w:t>
      </w:r>
    </w:p>
    <w:p w14:paraId="302FDEAD"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Point focal AMCC Ministère en charge de l’Energie</w:t>
      </w:r>
    </w:p>
    <w:p w14:paraId="377E6319"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Point focal AMCC Ministère en charge de l’Environnement</w:t>
      </w:r>
    </w:p>
    <w:p w14:paraId="06AC7E2B"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 xml:space="preserve">CONCERN </w:t>
      </w:r>
    </w:p>
    <w:p w14:paraId="2270E10F"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ITRAD</w:t>
      </w:r>
    </w:p>
    <w:p w14:paraId="5F76C115"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PROPAD</w:t>
      </w:r>
    </w:p>
    <w:p w14:paraId="69DA2B27"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des Forets et de Lutte contre la Désertification (DFLCD)</w:t>
      </w:r>
    </w:p>
    <w:p w14:paraId="71B65FEA"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des Energies nouvelles et renouvelables (Ministère Energie)</w:t>
      </w:r>
    </w:p>
    <w:p w14:paraId="7C8A91A9"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de Développement de l’Aquaculture (DDA)</w:t>
      </w:r>
    </w:p>
    <w:p w14:paraId="6B02F1C2"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Fonds Spécial en Faveur de l’Environnement (FSE)</w:t>
      </w:r>
    </w:p>
    <w:p w14:paraId="6B0198EF"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Fonds National de l’Eau (FNE)</w:t>
      </w:r>
    </w:p>
    <w:p w14:paraId="3754F399" w14:textId="77777777" w:rsidR="00A866BB" w:rsidRPr="00A866BB" w:rsidRDefault="00A866BB" w:rsidP="00A866BB">
      <w:pPr>
        <w:pStyle w:val="Paragraphedeliste"/>
        <w:numPr>
          <w:ilvl w:val="0"/>
          <w:numId w:val="23"/>
        </w:numPr>
        <w:rPr>
          <w:rFonts w:ascii="Times New Roman" w:hAnsi="Times New Roman"/>
          <w:lang w:eastAsia="zh-CN"/>
        </w:rPr>
      </w:pPr>
      <w:r w:rsidRPr="00A866BB">
        <w:rPr>
          <w:rFonts w:ascii="Times New Roman" w:hAnsi="Times New Roman"/>
          <w:lang w:eastAsia="zh-CN"/>
        </w:rPr>
        <w:t>Ministère du genre et de la solidarité nationale</w:t>
      </w:r>
    </w:p>
    <w:p w14:paraId="51120847"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Direction Générale de Grande Muraille Verte (ANGMN)</w:t>
      </w:r>
    </w:p>
    <w:p w14:paraId="3BD46183"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Direction de l’Hydraulique Pastorale (DHP)</w:t>
      </w:r>
    </w:p>
    <w:p w14:paraId="5DADB0A3"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sz w:val="22"/>
          <w:szCs w:val="22"/>
          <w:lang w:eastAsia="zh-CN"/>
        </w:rPr>
        <w:t>Agence pour le Développement des Energies Renouvelables la Maitrise d’énergie (ADERM)</w:t>
      </w:r>
    </w:p>
    <w:p w14:paraId="6B5E3315"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OXFAM</w:t>
      </w:r>
    </w:p>
    <w:p w14:paraId="17DA8C9D"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CELIAF</w:t>
      </w:r>
    </w:p>
    <w:p w14:paraId="365130BD" w14:textId="77777777" w:rsidR="00A866BB" w:rsidRPr="00A866BB" w:rsidRDefault="00A866BB" w:rsidP="00A866BB">
      <w:pPr>
        <w:numPr>
          <w:ilvl w:val="0"/>
          <w:numId w:val="23"/>
        </w:numPr>
        <w:suppressAutoHyphens/>
        <w:spacing w:before="120" w:after="120" w:line="276" w:lineRule="auto"/>
        <w:contextualSpacing/>
        <w:jc w:val="both"/>
        <w:rPr>
          <w:rFonts w:ascii="Times New Roman" w:hAnsi="Times New Roman"/>
          <w:lang w:val="fr-BE" w:eastAsia="en-GB"/>
        </w:rPr>
      </w:pPr>
      <w:r w:rsidRPr="00A866BB">
        <w:rPr>
          <w:rFonts w:ascii="Times New Roman" w:eastAsia="Times New Roman" w:hAnsi="Times New Roman"/>
          <w:sz w:val="24"/>
          <w:szCs w:val="24"/>
          <w:lang w:eastAsia="zh-CN"/>
        </w:rPr>
        <w:t>INADES formation</w:t>
      </w:r>
    </w:p>
    <w:p w14:paraId="63C783FF"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Association pour la Promotion des Femmes et Filles  du Grand Kanem (APFGK)</w:t>
      </w:r>
    </w:p>
    <w:p w14:paraId="781FB675" w14:textId="77777777" w:rsidR="00A866BB" w:rsidRPr="00A866BB" w:rsidRDefault="00A866BB" w:rsidP="00A866BB">
      <w:pPr>
        <w:numPr>
          <w:ilvl w:val="0"/>
          <w:numId w:val="23"/>
        </w:numPr>
        <w:suppressAutoHyphens/>
        <w:spacing w:before="120" w:after="120" w:line="276" w:lineRule="auto"/>
        <w:contextualSpacing/>
        <w:jc w:val="both"/>
        <w:rPr>
          <w:rFonts w:ascii="Times New Roman" w:eastAsia="Times New Roman" w:hAnsi="Times New Roman"/>
          <w:sz w:val="24"/>
          <w:szCs w:val="24"/>
          <w:lang w:eastAsia="zh-CN"/>
        </w:rPr>
      </w:pPr>
      <w:r w:rsidRPr="00A866BB">
        <w:rPr>
          <w:rFonts w:ascii="Times New Roman" w:eastAsia="Times New Roman" w:hAnsi="Times New Roman"/>
          <w:sz w:val="24"/>
          <w:szCs w:val="24"/>
          <w:lang w:eastAsia="zh-CN"/>
        </w:rPr>
        <w:t>AFPAT</w:t>
      </w:r>
    </w:p>
    <w:p w14:paraId="73A7AB20"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Programme des Nations Unies pour le Développement (PNUD)</w:t>
      </w:r>
    </w:p>
    <w:p w14:paraId="025CD7F3"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Projet de développement local et d’adaptation au Tchad (ALBIA)</w:t>
      </w:r>
    </w:p>
    <w:p w14:paraId="3ED5395A"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Programme de Renforcement de la Résilience à l'insécurité Alimentaire et Nutritionnelle au Sahel (P2RS)</w:t>
      </w:r>
    </w:p>
    <w:p w14:paraId="150614C1"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 xml:space="preserve">Projet d'Amélioration de la Résilience des Systèmes Agricoles au Tchad (PARSAT) /Projet de Renforcement de la Productivité des Exploitations agropastorales, familiales et Résilience (REPER) /RENFORT </w:t>
      </w:r>
    </w:p>
    <w:p w14:paraId="2556FF8A"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Projet de Développement de la Riziculture dans la plaine du Chari Logone (PDRI-CL 2)</w:t>
      </w:r>
    </w:p>
    <w:p w14:paraId="1596194B"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Projet d'Appui au Structurant de Développement Pastoral (PASTOR)</w:t>
      </w:r>
    </w:p>
    <w:p w14:paraId="3A5502A7"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Agence Nationale de Météorologie (ANAM)</w:t>
      </w:r>
    </w:p>
    <w:p w14:paraId="6A53812E"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Université de Ndjamena, Département de Géographie (Toukra)</w:t>
      </w:r>
    </w:p>
    <w:p w14:paraId="208FAA9D"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GERTS : gestion des eaux de ruissellement du Tchad sahélien</w:t>
      </w:r>
    </w:p>
    <w:p w14:paraId="429107E6"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lastRenderedPageBreak/>
        <w:t>Union Européenne</w:t>
      </w:r>
    </w:p>
    <w:p w14:paraId="50E8EB9A"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ADID</w:t>
      </w:r>
    </w:p>
    <w:p w14:paraId="12A3661D" w14:textId="77777777" w:rsidR="00A866BB" w:rsidRP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AFD</w:t>
      </w:r>
    </w:p>
    <w:p w14:paraId="219120FB" w14:textId="77777777" w:rsidR="00A866BB" w:rsidRDefault="00A866BB" w:rsidP="00A866BB">
      <w:pPr>
        <w:pStyle w:val="Paragraphedeliste"/>
        <w:numPr>
          <w:ilvl w:val="0"/>
          <w:numId w:val="23"/>
        </w:numPr>
        <w:rPr>
          <w:rFonts w:ascii="Times New Roman" w:hAnsi="Times New Roman"/>
          <w:lang w:val="fr-BE" w:eastAsia="en-GB"/>
        </w:rPr>
      </w:pPr>
      <w:r w:rsidRPr="00A866BB">
        <w:rPr>
          <w:rFonts w:ascii="Times New Roman" w:hAnsi="Times New Roman"/>
          <w:lang w:val="fr-BE" w:eastAsia="en-GB"/>
        </w:rPr>
        <w:t>FAO</w:t>
      </w:r>
    </w:p>
    <w:p w14:paraId="24959962" w14:textId="6BA66538" w:rsidR="00594D67" w:rsidRPr="00A866BB" w:rsidRDefault="00594D67" w:rsidP="00A866BB">
      <w:pPr>
        <w:pStyle w:val="Paragraphedeliste"/>
        <w:numPr>
          <w:ilvl w:val="0"/>
          <w:numId w:val="23"/>
        </w:numPr>
        <w:rPr>
          <w:rFonts w:ascii="Times New Roman" w:hAnsi="Times New Roman"/>
          <w:lang w:val="fr-BE" w:eastAsia="en-GB"/>
        </w:rPr>
      </w:pPr>
      <w:r>
        <w:rPr>
          <w:rFonts w:ascii="Times New Roman" w:hAnsi="Times New Roman"/>
          <w:lang w:val="fr-BE" w:eastAsia="en-GB"/>
        </w:rPr>
        <w:t>Ambassade RU (FCDO )</w:t>
      </w:r>
    </w:p>
    <w:p w14:paraId="5BC8F7BC" w14:textId="77777777" w:rsidR="00FB6A95" w:rsidRPr="00A26E3C" w:rsidRDefault="00FB6A95" w:rsidP="00A81196">
      <w:pPr>
        <w:suppressAutoHyphens/>
        <w:spacing w:after="180" w:line="276" w:lineRule="auto"/>
        <w:jc w:val="both"/>
        <w:rPr>
          <w:rFonts w:ascii="Times New Roman" w:eastAsia="Times New Roman" w:hAnsi="Times New Roman"/>
          <w:sz w:val="24"/>
          <w:szCs w:val="24"/>
          <w:lang w:eastAsia="zh-CN"/>
        </w:rPr>
      </w:pPr>
    </w:p>
    <w:sectPr w:rsidR="00FB6A95" w:rsidRPr="00A26E3C" w:rsidSect="007C5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DE79" w14:textId="77777777" w:rsidR="00457F0D" w:rsidRDefault="00457F0D" w:rsidP="002D7124">
      <w:pPr>
        <w:spacing w:after="0" w:line="240" w:lineRule="auto"/>
      </w:pPr>
      <w:r>
        <w:separator/>
      </w:r>
    </w:p>
  </w:endnote>
  <w:endnote w:type="continuationSeparator" w:id="0">
    <w:p w14:paraId="331C666B" w14:textId="77777777" w:rsidR="00457F0D" w:rsidRDefault="00457F0D" w:rsidP="002D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5A34" w14:textId="77777777" w:rsidR="00457F0D" w:rsidRDefault="00457F0D" w:rsidP="002D7124">
      <w:pPr>
        <w:spacing w:after="0" w:line="240" w:lineRule="auto"/>
      </w:pPr>
      <w:r>
        <w:separator/>
      </w:r>
    </w:p>
  </w:footnote>
  <w:footnote w:type="continuationSeparator" w:id="0">
    <w:p w14:paraId="7F668591" w14:textId="77777777" w:rsidR="00457F0D" w:rsidRDefault="00457F0D" w:rsidP="002D7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616"/>
    <w:multiLevelType w:val="hybridMultilevel"/>
    <w:tmpl w:val="43C66592"/>
    <w:lvl w:ilvl="0" w:tplc="5414F394">
      <w:start w:val="13"/>
      <w:numFmt w:val="bullet"/>
      <w:lvlText w:val="-"/>
      <w:lvlJc w:val="left"/>
      <w:pPr>
        <w:ind w:left="720" w:hanging="360"/>
      </w:pPr>
      <w:rPr>
        <w:rFonts w:ascii="Arial Narrow" w:eastAsiaTheme="minorHAnsi" w:hAnsi="Arial Narrow"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ED1D54"/>
    <w:multiLevelType w:val="hybridMultilevel"/>
    <w:tmpl w:val="AEC2BEC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4D3B59"/>
    <w:multiLevelType w:val="hybridMultilevel"/>
    <w:tmpl w:val="F3EC3BF8"/>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FD5399"/>
    <w:multiLevelType w:val="hybridMultilevel"/>
    <w:tmpl w:val="BEDA3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24022"/>
    <w:multiLevelType w:val="hybridMultilevel"/>
    <w:tmpl w:val="39CA5F12"/>
    <w:lvl w:ilvl="0" w:tplc="5414F394">
      <w:start w:val="13"/>
      <w:numFmt w:val="bullet"/>
      <w:lvlText w:val="-"/>
      <w:lvlJc w:val="left"/>
      <w:pPr>
        <w:ind w:left="720" w:hanging="360"/>
      </w:pPr>
      <w:rPr>
        <w:rFonts w:ascii="Arial Narrow" w:eastAsiaTheme="minorHAnsi" w:hAnsi="Arial Narrow"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0A560C"/>
    <w:multiLevelType w:val="hybridMultilevel"/>
    <w:tmpl w:val="91001DB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D11ABB"/>
    <w:multiLevelType w:val="hybridMultilevel"/>
    <w:tmpl w:val="4B12802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BE3390"/>
    <w:multiLevelType w:val="hybridMultilevel"/>
    <w:tmpl w:val="BECAF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94024"/>
    <w:multiLevelType w:val="hybridMultilevel"/>
    <w:tmpl w:val="5AAA988E"/>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863B8A"/>
    <w:multiLevelType w:val="hybridMultilevel"/>
    <w:tmpl w:val="CA745F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3C60AF"/>
    <w:multiLevelType w:val="hybridMultilevel"/>
    <w:tmpl w:val="AE22E93C"/>
    <w:lvl w:ilvl="0" w:tplc="8424E510">
      <w:start w:val="2"/>
      <w:numFmt w:val="bullet"/>
      <w:lvlText w:val="-"/>
      <w:lvlJc w:val="left"/>
      <w:pPr>
        <w:ind w:left="1288" w:hanging="360"/>
      </w:pPr>
      <w:rPr>
        <w:rFonts w:ascii="Arial Narrow" w:eastAsia="Calibri" w:hAnsi="Arial Narrow" w:cs="Arial" w:hint="default"/>
        <w:color w:val="auto"/>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1" w15:restartNumberingAfterBreak="0">
    <w:nsid w:val="3A592D8F"/>
    <w:multiLevelType w:val="hybridMultilevel"/>
    <w:tmpl w:val="FD78A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104C3A"/>
    <w:multiLevelType w:val="hybridMultilevel"/>
    <w:tmpl w:val="A63269C2"/>
    <w:lvl w:ilvl="0" w:tplc="41F81E9C">
      <w:start w:val="60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0E4705"/>
    <w:multiLevelType w:val="multilevel"/>
    <w:tmpl w:val="14F6A0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sz w:val="22"/>
      </w:rPr>
    </w:lvl>
    <w:lvl w:ilvl="2">
      <w:start w:val="1"/>
      <w:numFmt w:val="decimal"/>
      <w:isLgl/>
      <w:lvlText w:val="%1.%2.%3."/>
      <w:lvlJc w:val="left"/>
      <w:pPr>
        <w:ind w:left="1080" w:hanging="720"/>
      </w:pPr>
      <w:rPr>
        <w:rFonts w:ascii="Arial Narrow" w:hAnsi="Arial Narrow" w:hint="default"/>
        <w:sz w:val="22"/>
      </w:rPr>
    </w:lvl>
    <w:lvl w:ilvl="3">
      <w:start w:val="1"/>
      <w:numFmt w:val="decimal"/>
      <w:isLgl/>
      <w:lvlText w:val="%1.%2.%3.%4."/>
      <w:lvlJc w:val="left"/>
      <w:pPr>
        <w:ind w:left="1080" w:hanging="720"/>
      </w:pPr>
      <w:rPr>
        <w:rFonts w:ascii="Arial Narrow" w:hAnsi="Arial Narrow" w:hint="default"/>
        <w:sz w:val="22"/>
      </w:rPr>
    </w:lvl>
    <w:lvl w:ilvl="4">
      <w:start w:val="1"/>
      <w:numFmt w:val="decimal"/>
      <w:isLgl/>
      <w:lvlText w:val="%1.%2.%3.%4.%5."/>
      <w:lvlJc w:val="left"/>
      <w:pPr>
        <w:ind w:left="1440" w:hanging="1080"/>
      </w:pPr>
      <w:rPr>
        <w:rFonts w:ascii="Arial Narrow" w:hAnsi="Arial Narrow" w:hint="default"/>
        <w:sz w:val="22"/>
      </w:rPr>
    </w:lvl>
    <w:lvl w:ilvl="5">
      <w:start w:val="1"/>
      <w:numFmt w:val="decimal"/>
      <w:isLgl/>
      <w:lvlText w:val="%1.%2.%3.%4.%5.%6."/>
      <w:lvlJc w:val="left"/>
      <w:pPr>
        <w:ind w:left="1440" w:hanging="1080"/>
      </w:pPr>
      <w:rPr>
        <w:rFonts w:ascii="Arial Narrow" w:hAnsi="Arial Narrow" w:hint="default"/>
        <w:sz w:val="22"/>
      </w:rPr>
    </w:lvl>
    <w:lvl w:ilvl="6">
      <w:start w:val="1"/>
      <w:numFmt w:val="decimal"/>
      <w:isLgl/>
      <w:lvlText w:val="%1.%2.%3.%4.%5.%6.%7."/>
      <w:lvlJc w:val="left"/>
      <w:pPr>
        <w:ind w:left="1800" w:hanging="1440"/>
      </w:pPr>
      <w:rPr>
        <w:rFonts w:ascii="Arial Narrow" w:hAnsi="Arial Narrow" w:hint="default"/>
        <w:sz w:val="22"/>
      </w:rPr>
    </w:lvl>
    <w:lvl w:ilvl="7">
      <w:start w:val="1"/>
      <w:numFmt w:val="decimal"/>
      <w:isLgl/>
      <w:lvlText w:val="%1.%2.%3.%4.%5.%6.%7.%8."/>
      <w:lvlJc w:val="left"/>
      <w:pPr>
        <w:ind w:left="1800" w:hanging="1440"/>
      </w:pPr>
      <w:rPr>
        <w:rFonts w:ascii="Arial Narrow" w:hAnsi="Arial Narrow" w:hint="default"/>
        <w:sz w:val="22"/>
      </w:rPr>
    </w:lvl>
    <w:lvl w:ilvl="8">
      <w:start w:val="1"/>
      <w:numFmt w:val="decimal"/>
      <w:isLgl/>
      <w:lvlText w:val="%1.%2.%3.%4.%5.%6.%7.%8.%9."/>
      <w:lvlJc w:val="left"/>
      <w:pPr>
        <w:ind w:left="2160" w:hanging="1800"/>
      </w:pPr>
      <w:rPr>
        <w:rFonts w:ascii="Arial Narrow" w:hAnsi="Arial Narrow" w:hint="default"/>
        <w:sz w:val="22"/>
      </w:rPr>
    </w:lvl>
  </w:abstractNum>
  <w:abstractNum w:abstractNumId="14" w15:restartNumberingAfterBreak="0">
    <w:nsid w:val="59A7304D"/>
    <w:multiLevelType w:val="hybridMultilevel"/>
    <w:tmpl w:val="5AD07316"/>
    <w:lvl w:ilvl="0" w:tplc="040C001B">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A55986"/>
    <w:multiLevelType w:val="hybridMultilevel"/>
    <w:tmpl w:val="408CC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AF39CC"/>
    <w:multiLevelType w:val="hybridMultilevel"/>
    <w:tmpl w:val="F6468D1A"/>
    <w:lvl w:ilvl="0" w:tplc="42C4AD3C">
      <w:start w:val="1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4BC2"/>
    <w:multiLevelType w:val="hybridMultilevel"/>
    <w:tmpl w:val="B0DEAE3E"/>
    <w:lvl w:ilvl="0" w:tplc="6248E1FA">
      <w:start w:val="16"/>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38645F"/>
    <w:multiLevelType w:val="hybridMultilevel"/>
    <w:tmpl w:val="DB001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DC53D7"/>
    <w:multiLevelType w:val="hybridMultilevel"/>
    <w:tmpl w:val="762840C2"/>
    <w:lvl w:ilvl="0" w:tplc="30022688">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6B4D331D"/>
    <w:multiLevelType w:val="hybridMultilevel"/>
    <w:tmpl w:val="3C7A8E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5B72A1"/>
    <w:multiLevelType w:val="hybridMultilevel"/>
    <w:tmpl w:val="3AC4E6C4"/>
    <w:lvl w:ilvl="0" w:tplc="6ED8CFE2">
      <w:start w:val="1"/>
      <w:numFmt w:val="bullet"/>
      <w:pStyle w:val="GCCABullet1"/>
      <w:lvlText w:val=""/>
      <w:lvlJc w:val="left"/>
      <w:pPr>
        <w:ind w:left="717" w:hanging="360"/>
      </w:pPr>
      <w:rPr>
        <w:rFonts w:ascii="Symbol" w:hAnsi="Symbol" w:hint="default"/>
        <w:color w:val="999999"/>
      </w:rPr>
    </w:lvl>
    <w:lvl w:ilvl="1" w:tplc="4D3C737C">
      <w:start w:val="1"/>
      <w:numFmt w:val="bullet"/>
      <w:lvlText w:val="o"/>
      <w:lvlJc w:val="left"/>
      <w:pPr>
        <w:ind w:left="1440" w:hanging="360"/>
      </w:pPr>
      <w:rPr>
        <w:rFonts w:ascii="Courier New" w:hAnsi="Courier New" w:cs="Courier New" w:hint="default"/>
      </w:rPr>
    </w:lvl>
    <w:lvl w:ilvl="2" w:tplc="E9F4F384">
      <w:start w:val="1"/>
      <w:numFmt w:val="bullet"/>
      <w:lvlText w:val=""/>
      <w:lvlJc w:val="left"/>
      <w:pPr>
        <w:ind w:left="2160" w:hanging="360"/>
      </w:pPr>
      <w:rPr>
        <w:rFonts w:ascii="Wingdings" w:hAnsi="Wingdings" w:hint="default"/>
      </w:rPr>
    </w:lvl>
    <w:lvl w:ilvl="3" w:tplc="A2D06FF0" w:tentative="1">
      <w:start w:val="1"/>
      <w:numFmt w:val="bullet"/>
      <w:lvlText w:val=""/>
      <w:lvlJc w:val="left"/>
      <w:pPr>
        <w:ind w:left="2880" w:hanging="360"/>
      </w:pPr>
      <w:rPr>
        <w:rFonts w:ascii="Symbol" w:hAnsi="Symbol" w:hint="default"/>
      </w:rPr>
    </w:lvl>
    <w:lvl w:ilvl="4" w:tplc="A7FABE5C" w:tentative="1">
      <w:start w:val="1"/>
      <w:numFmt w:val="bullet"/>
      <w:lvlText w:val="o"/>
      <w:lvlJc w:val="left"/>
      <w:pPr>
        <w:ind w:left="3600" w:hanging="360"/>
      </w:pPr>
      <w:rPr>
        <w:rFonts w:ascii="Courier New" w:hAnsi="Courier New" w:cs="Courier New" w:hint="default"/>
      </w:rPr>
    </w:lvl>
    <w:lvl w:ilvl="5" w:tplc="5C00C214" w:tentative="1">
      <w:start w:val="1"/>
      <w:numFmt w:val="bullet"/>
      <w:lvlText w:val=""/>
      <w:lvlJc w:val="left"/>
      <w:pPr>
        <w:ind w:left="4320" w:hanging="360"/>
      </w:pPr>
      <w:rPr>
        <w:rFonts w:ascii="Wingdings" w:hAnsi="Wingdings" w:hint="default"/>
      </w:rPr>
    </w:lvl>
    <w:lvl w:ilvl="6" w:tplc="20A0E87A" w:tentative="1">
      <w:start w:val="1"/>
      <w:numFmt w:val="bullet"/>
      <w:lvlText w:val=""/>
      <w:lvlJc w:val="left"/>
      <w:pPr>
        <w:ind w:left="5040" w:hanging="360"/>
      </w:pPr>
      <w:rPr>
        <w:rFonts w:ascii="Symbol" w:hAnsi="Symbol" w:hint="default"/>
      </w:rPr>
    </w:lvl>
    <w:lvl w:ilvl="7" w:tplc="47EEE206" w:tentative="1">
      <w:start w:val="1"/>
      <w:numFmt w:val="bullet"/>
      <w:lvlText w:val="o"/>
      <w:lvlJc w:val="left"/>
      <w:pPr>
        <w:ind w:left="5760" w:hanging="360"/>
      </w:pPr>
      <w:rPr>
        <w:rFonts w:ascii="Courier New" w:hAnsi="Courier New" w:cs="Courier New" w:hint="default"/>
      </w:rPr>
    </w:lvl>
    <w:lvl w:ilvl="8" w:tplc="B7D84BC8" w:tentative="1">
      <w:start w:val="1"/>
      <w:numFmt w:val="bullet"/>
      <w:lvlText w:val=""/>
      <w:lvlJc w:val="left"/>
      <w:pPr>
        <w:ind w:left="6480" w:hanging="360"/>
      </w:pPr>
      <w:rPr>
        <w:rFonts w:ascii="Wingdings" w:hAnsi="Wingdings" w:hint="default"/>
      </w:rPr>
    </w:lvl>
  </w:abstractNum>
  <w:abstractNum w:abstractNumId="22" w15:restartNumberingAfterBreak="0">
    <w:nsid w:val="6E810F30"/>
    <w:multiLevelType w:val="hybridMultilevel"/>
    <w:tmpl w:val="CBEA5DA6"/>
    <w:lvl w:ilvl="0" w:tplc="040C001B">
      <w:start w:val="1"/>
      <w:numFmt w:val="low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3" w15:restartNumberingAfterBreak="0">
    <w:nsid w:val="6EE3509A"/>
    <w:multiLevelType w:val="hybridMultilevel"/>
    <w:tmpl w:val="E95E5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9296239">
    <w:abstractNumId w:val="8"/>
  </w:num>
  <w:num w:numId="2" w16cid:durableId="1669404575">
    <w:abstractNumId w:val="18"/>
  </w:num>
  <w:num w:numId="3" w16cid:durableId="1145972852">
    <w:abstractNumId w:val="15"/>
  </w:num>
  <w:num w:numId="4" w16cid:durableId="116221629">
    <w:abstractNumId w:val="7"/>
  </w:num>
  <w:num w:numId="5" w16cid:durableId="1054234802">
    <w:abstractNumId w:val="3"/>
  </w:num>
  <w:num w:numId="6" w16cid:durableId="1374768144">
    <w:abstractNumId w:val="12"/>
  </w:num>
  <w:num w:numId="7" w16cid:durableId="1416437641">
    <w:abstractNumId w:val="20"/>
  </w:num>
  <w:num w:numId="8" w16cid:durableId="387190834">
    <w:abstractNumId w:val="9"/>
  </w:num>
  <w:num w:numId="9" w16cid:durableId="987637882">
    <w:abstractNumId w:val="14"/>
  </w:num>
  <w:num w:numId="10" w16cid:durableId="1025864901">
    <w:abstractNumId w:val="22"/>
  </w:num>
  <w:num w:numId="11" w16cid:durableId="128061365">
    <w:abstractNumId w:val="19"/>
  </w:num>
  <w:num w:numId="12" w16cid:durableId="423231744">
    <w:abstractNumId w:val="0"/>
  </w:num>
  <w:num w:numId="13" w16cid:durableId="1081369710">
    <w:abstractNumId w:val="4"/>
  </w:num>
  <w:num w:numId="14" w16cid:durableId="1492721733">
    <w:abstractNumId w:val="6"/>
  </w:num>
  <w:num w:numId="15" w16cid:durableId="1703700285">
    <w:abstractNumId w:val="21"/>
  </w:num>
  <w:num w:numId="16" w16cid:durableId="2138451061">
    <w:abstractNumId w:val="10"/>
  </w:num>
  <w:num w:numId="17" w16cid:durableId="928737878">
    <w:abstractNumId w:val="13"/>
  </w:num>
  <w:num w:numId="18" w16cid:durableId="971980991">
    <w:abstractNumId w:val="17"/>
  </w:num>
  <w:num w:numId="19" w16cid:durableId="1814247187">
    <w:abstractNumId w:val="5"/>
  </w:num>
  <w:num w:numId="20" w16cid:durableId="1273592687">
    <w:abstractNumId w:val="1"/>
  </w:num>
  <w:num w:numId="21" w16cid:durableId="2035497203">
    <w:abstractNumId w:val="11"/>
  </w:num>
  <w:num w:numId="22" w16cid:durableId="585192533">
    <w:abstractNumId w:val="16"/>
  </w:num>
  <w:num w:numId="23" w16cid:durableId="832259823">
    <w:abstractNumId w:val="2"/>
  </w:num>
  <w:num w:numId="24" w16cid:durableId="8669881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EC"/>
    <w:rsid w:val="00006637"/>
    <w:rsid w:val="00016CFF"/>
    <w:rsid w:val="00030F47"/>
    <w:rsid w:val="000476A0"/>
    <w:rsid w:val="00072CCA"/>
    <w:rsid w:val="0008371C"/>
    <w:rsid w:val="00087949"/>
    <w:rsid w:val="000C0DF8"/>
    <w:rsid w:val="000C5577"/>
    <w:rsid w:val="000C7FF2"/>
    <w:rsid w:val="000F46FB"/>
    <w:rsid w:val="001075FA"/>
    <w:rsid w:val="00114AE8"/>
    <w:rsid w:val="00126A8F"/>
    <w:rsid w:val="00142171"/>
    <w:rsid w:val="00145B5A"/>
    <w:rsid w:val="00150722"/>
    <w:rsid w:val="001A18B7"/>
    <w:rsid w:val="001C0867"/>
    <w:rsid w:val="001D5062"/>
    <w:rsid w:val="00216742"/>
    <w:rsid w:val="002278E3"/>
    <w:rsid w:val="0023323F"/>
    <w:rsid w:val="00234155"/>
    <w:rsid w:val="00243F52"/>
    <w:rsid w:val="00263E35"/>
    <w:rsid w:val="0029346C"/>
    <w:rsid w:val="002C24D6"/>
    <w:rsid w:val="002D1373"/>
    <w:rsid w:val="002D1E88"/>
    <w:rsid w:val="002D6235"/>
    <w:rsid w:val="002D7124"/>
    <w:rsid w:val="002E4862"/>
    <w:rsid w:val="003051ED"/>
    <w:rsid w:val="003136ED"/>
    <w:rsid w:val="00345A39"/>
    <w:rsid w:val="00347875"/>
    <w:rsid w:val="003607EE"/>
    <w:rsid w:val="00367F9E"/>
    <w:rsid w:val="00383137"/>
    <w:rsid w:val="003928F4"/>
    <w:rsid w:val="00393BBA"/>
    <w:rsid w:val="003A5ACC"/>
    <w:rsid w:val="003C1A8D"/>
    <w:rsid w:val="003E0850"/>
    <w:rsid w:val="003F5731"/>
    <w:rsid w:val="00424AC4"/>
    <w:rsid w:val="00424F35"/>
    <w:rsid w:val="004368A9"/>
    <w:rsid w:val="00457F0D"/>
    <w:rsid w:val="00460674"/>
    <w:rsid w:val="00495A87"/>
    <w:rsid w:val="00495FCA"/>
    <w:rsid w:val="00497C4D"/>
    <w:rsid w:val="004C6224"/>
    <w:rsid w:val="004C78DA"/>
    <w:rsid w:val="004D7944"/>
    <w:rsid w:val="004E5F5F"/>
    <w:rsid w:val="004E7598"/>
    <w:rsid w:val="004E7721"/>
    <w:rsid w:val="004F6371"/>
    <w:rsid w:val="00501471"/>
    <w:rsid w:val="00505BEF"/>
    <w:rsid w:val="0050798D"/>
    <w:rsid w:val="0051496E"/>
    <w:rsid w:val="005549EC"/>
    <w:rsid w:val="00557564"/>
    <w:rsid w:val="00567B5C"/>
    <w:rsid w:val="00594D67"/>
    <w:rsid w:val="005A0AD5"/>
    <w:rsid w:val="005B3398"/>
    <w:rsid w:val="005B59CC"/>
    <w:rsid w:val="005C1ADB"/>
    <w:rsid w:val="005D5E4F"/>
    <w:rsid w:val="005E4728"/>
    <w:rsid w:val="00604080"/>
    <w:rsid w:val="00613127"/>
    <w:rsid w:val="00616A72"/>
    <w:rsid w:val="00627F29"/>
    <w:rsid w:val="00644006"/>
    <w:rsid w:val="006549E0"/>
    <w:rsid w:val="006619F0"/>
    <w:rsid w:val="00670E3C"/>
    <w:rsid w:val="00677ADD"/>
    <w:rsid w:val="006A0408"/>
    <w:rsid w:val="006B4CF3"/>
    <w:rsid w:val="006B6B4C"/>
    <w:rsid w:val="00702EDF"/>
    <w:rsid w:val="0071384D"/>
    <w:rsid w:val="00713FE7"/>
    <w:rsid w:val="00717F7C"/>
    <w:rsid w:val="00724BD0"/>
    <w:rsid w:val="00740CB2"/>
    <w:rsid w:val="00781C22"/>
    <w:rsid w:val="007A1A93"/>
    <w:rsid w:val="007B0BD2"/>
    <w:rsid w:val="007C4365"/>
    <w:rsid w:val="007C5DF0"/>
    <w:rsid w:val="007D0917"/>
    <w:rsid w:val="007D4954"/>
    <w:rsid w:val="007D71BF"/>
    <w:rsid w:val="00800BEB"/>
    <w:rsid w:val="008068C4"/>
    <w:rsid w:val="0081274D"/>
    <w:rsid w:val="008160A1"/>
    <w:rsid w:val="00823BEC"/>
    <w:rsid w:val="00835279"/>
    <w:rsid w:val="0085459A"/>
    <w:rsid w:val="008617B5"/>
    <w:rsid w:val="008652AF"/>
    <w:rsid w:val="008852B3"/>
    <w:rsid w:val="008913AE"/>
    <w:rsid w:val="008A129B"/>
    <w:rsid w:val="008B3BDE"/>
    <w:rsid w:val="008B79A0"/>
    <w:rsid w:val="008D17F5"/>
    <w:rsid w:val="008F4E12"/>
    <w:rsid w:val="00921746"/>
    <w:rsid w:val="00927B0C"/>
    <w:rsid w:val="00964DE8"/>
    <w:rsid w:val="009E01B3"/>
    <w:rsid w:val="00A0005C"/>
    <w:rsid w:val="00A031C6"/>
    <w:rsid w:val="00A0726E"/>
    <w:rsid w:val="00A25BDC"/>
    <w:rsid w:val="00A26E3C"/>
    <w:rsid w:val="00A274D7"/>
    <w:rsid w:val="00A31A1B"/>
    <w:rsid w:val="00A605A5"/>
    <w:rsid w:val="00A775CA"/>
    <w:rsid w:val="00A81196"/>
    <w:rsid w:val="00A84967"/>
    <w:rsid w:val="00A866BB"/>
    <w:rsid w:val="00AC6448"/>
    <w:rsid w:val="00AE1117"/>
    <w:rsid w:val="00AE6BD1"/>
    <w:rsid w:val="00AF0439"/>
    <w:rsid w:val="00B014BD"/>
    <w:rsid w:val="00B03AEB"/>
    <w:rsid w:val="00B145DA"/>
    <w:rsid w:val="00B2317A"/>
    <w:rsid w:val="00B27BA9"/>
    <w:rsid w:val="00B34171"/>
    <w:rsid w:val="00B35470"/>
    <w:rsid w:val="00B515DB"/>
    <w:rsid w:val="00B56B4F"/>
    <w:rsid w:val="00B57B30"/>
    <w:rsid w:val="00B922E3"/>
    <w:rsid w:val="00B9517E"/>
    <w:rsid w:val="00BB24B8"/>
    <w:rsid w:val="00BD7B35"/>
    <w:rsid w:val="00C00612"/>
    <w:rsid w:val="00C12980"/>
    <w:rsid w:val="00C16CFF"/>
    <w:rsid w:val="00C23670"/>
    <w:rsid w:val="00C30316"/>
    <w:rsid w:val="00C30C68"/>
    <w:rsid w:val="00C361E9"/>
    <w:rsid w:val="00C43022"/>
    <w:rsid w:val="00C66757"/>
    <w:rsid w:val="00C724C8"/>
    <w:rsid w:val="00C76A50"/>
    <w:rsid w:val="00C95F0A"/>
    <w:rsid w:val="00CA03AF"/>
    <w:rsid w:val="00CA74CB"/>
    <w:rsid w:val="00CC3CF2"/>
    <w:rsid w:val="00CD2B8E"/>
    <w:rsid w:val="00D010E0"/>
    <w:rsid w:val="00D0181B"/>
    <w:rsid w:val="00D04115"/>
    <w:rsid w:val="00D04885"/>
    <w:rsid w:val="00D152D3"/>
    <w:rsid w:val="00D15AEC"/>
    <w:rsid w:val="00D249B8"/>
    <w:rsid w:val="00D35CB6"/>
    <w:rsid w:val="00D370D9"/>
    <w:rsid w:val="00D37CED"/>
    <w:rsid w:val="00D711CF"/>
    <w:rsid w:val="00D94306"/>
    <w:rsid w:val="00DA0470"/>
    <w:rsid w:val="00DA3C06"/>
    <w:rsid w:val="00DC0E73"/>
    <w:rsid w:val="00DC162D"/>
    <w:rsid w:val="00DC5F32"/>
    <w:rsid w:val="00DD0B27"/>
    <w:rsid w:val="00DD5BDF"/>
    <w:rsid w:val="00DD7A63"/>
    <w:rsid w:val="00DF1372"/>
    <w:rsid w:val="00E53957"/>
    <w:rsid w:val="00E55783"/>
    <w:rsid w:val="00E749AC"/>
    <w:rsid w:val="00E862BD"/>
    <w:rsid w:val="00E9585D"/>
    <w:rsid w:val="00EA2172"/>
    <w:rsid w:val="00EC04DB"/>
    <w:rsid w:val="00EC34BC"/>
    <w:rsid w:val="00EC4A9F"/>
    <w:rsid w:val="00EC7D02"/>
    <w:rsid w:val="00EE71AB"/>
    <w:rsid w:val="00F04EDE"/>
    <w:rsid w:val="00F112DB"/>
    <w:rsid w:val="00F151BF"/>
    <w:rsid w:val="00F378D5"/>
    <w:rsid w:val="00F50226"/>
    <w:rsid w:val="00F51A6F"/>
    <w:rsid w:val="00F62F2C"/>
    <w:rsid w:val="00F70D06"/>
    <w:rsid w:val="00F751B6"/>
    <w:rsid w:val="00F83EDE"/>
    <w:rsid w:val="00F9674E"/>
    <w:rsid w:val="00F9708A"/>
    <w:rsid w:val="00FA1299"/>
    <w:rsid w:val="00FA666A"/>
    <w:rsid w:val="00FB6A95"/>
    <w:rsid w:val="00FC5B6C"/>
    <w:rsid w:val="00FD3CA6"/>
    <w:rsid w:val="00FE5B7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30AE"/>
  <w15:docId w15:val="{95C81475-15FF-4A1E-9094-3C3781F9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E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3BEC"/>
    <w:pPr>
      <w:spacing w:before="240" w:after="60" w:line="240" w:lineRule="auto"/>
      <w:jc w:val="center"/>
      <w:outlineLvl w:val="0"/>
    </w:pPr>
    <w:rPr>
      <w:rFonts w:ascii="Cambria" w:eastAsia="Times New Roman" w:hAnsi="Cambria"/>
      <w:b/>
      <w:bCs/>
      <w:kern w:val="28"/>
      <w:sz w:val="32"/>
      <w:szCs w:val="32"/>
      <w:lang w:eastAsia="en-GB"/>
    </w:rPr>
  </w:style>
  <w:style w:type="character" w:customStyle="1" w:styleId="TitreCar">
    <w:name w:val="Titre Car"/>
    <w:basedOn w:val="Policepardfaut"/>
    <w:link w:val="Titre"/>
    <w:uiPriority w:val="10"/>
    <w:rsid w:val="00823BEC"/>
    <w:rPr>
      <w:rFonts w:ascii="Cambria" w:eastAsia="Times New Roman" w:hAnsi="Cambria" w:cs="Times New Roman"/>
      <w:b/>
      <w:bCs/>
      <w:kern w:val="28"/>
      <w:sz w:val="32"/>
      <w:szCs w:val="32"/>
      <w:lang w:eastAsia="en-GB"/>
    </w:rPr>
  </w:style>
  <w:style w:type="paragraph" w:styleId="Paragraphedeliste">
    <w:name w:val="List Paragraph"/>
    <w:aliases w:val="Project Profile name,Bullets,Evidence on Demand bullet points,Dot pt,F5 List Paragraph,No Spacing1,List Paragraph Char Char Char,Indicator Text,Numbered Para 1,Colorful List - Accent 11,Bullet Points,MAIN CONTENT,Paragraphe de liste3"/>
    <w:basedOn w:val="Normal"/>
    <w:link w:val="ParagraphedelisteCar"/>
    <w:uiPriority w:val="34"/>
    <w:qFormat/>
    <w:rsid w:val="00823BEC"/>
    <w:pPr>
      <w:spacing w:after="0" w:line="240" w:lineRule="auto"/>
      <w:ind w:left="720"/>
      <w:contextualSpacing/>
    </w:pPr>
    <w:rPr>
      <w:rFonts w:eastAsia="Times New Roman"/>
      <w:sz w:val="24"/>
      <w:szCs w:val="24"/>
    </w:rPr>
  </w:style>
  <w:style w:type="character" w:customStyle="1" w:styleId="ParagraphedelisteCar">
    <w:name w:val="Paragraphe de liste Car"/>
    <w:aliases w:val="Project Profile name Car,Bullets Car,Evidence on Demand bullet points Car,Dot pt Car,F5 List Paragraph Car,No Spacing1 Car,List Paragraph Char Char Char Car,Indicator Text Car,Numbered Para 1 Car,Colorful List - Accent 11 Car"/>
    <w:link w:val="Paragraphedeliste"/>
    <w:uiPriority w:val="34"/>
    <w:locked/>
    <w:rsid w:val="00823BEC"/>
    <w:rPr>
      <w:rFonts w:ascii="Calibri" w:eastAsia="Times New Roman" w:hAnsi="Calibri" w:cs="Times New Roman"/>
      <w:sz w:val="24"/>
      <w:szCs w:val="24"/>
    </w:rPr>
  </w:style>
  <w:style w:type="paragraph" w:styleId="NormalWeb">
    <w:name w:val="Normal (Web)"/>
    <w:basedOn w:val="Normal"/>
    <w:uiPriority w:val="99"/>
    <w:semiHidden/>
    <w:unhideWhenUsed/>
    <w:rsid w:val="00B27BA9"/>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DD7A63"/>
    <w:rPr>
      <w:sz w:val="16"/>
      <w:szCs w:val="16"/>
    </w:rPr>
  </w:style>
  <w:style w:type="paragraph" w:styleId="Commentaire">
    <w:name w:val="annotation text"/>
    <w:basedOn w:val="Normal"/>
    <w:link w:val="CommentaireCar"/>
    <w:uiPriority w:val="99"/>
    <w:semiHidden/>
    <w:unhideWhenUsed/>
    <w:rsid w:val="00DD7A63"/>
    <w:pPr>
      <w:spacing w:line="240" w:lineRule="auto"/>
    </w:pPr>
    <w:rPr>
      <w:sz w:val="20"/>
      <w:szCs w:val="20"/>
    </w:rPr>
  </w:style>
  <w:style w:type="character" w:customStyle="1" w:styleId="CommentaireCar">
    <w:name w:val="Commentaire Car"/>
    <w:basedOn w:val="Policepardfaut"/>
    <w:link w:val="Commentaire"/>
    <w:uiPriority w:val="99"/>
    <w:semiHidden/>
    <w:rsid w:val="00DD7A63"/>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D7A63"/>
    <w:rPr>
      <w:b/>
      <w:bCs/>
    </w:rPr>
  </w:style>
  <w:style w:type="character" w:customStyle="1" w:styleId="ObjetducommentaireCar">
    <w:name w:val="Objet du commentaire Car"/>
    <w:basedOn w:val="CommentaireCar"/>
    <w:link w:val="Objetducommentaire"/>
    <w:uiPriority w:val="99"/>
    <w:semiHidden/>
    <w:rsid w:val="00DD7A63"/>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DD7A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7A63"/>
    <w:rPr>
      <w:rFonts w:ascii="Segoe UI" w:eastAsia="Calibri" w:hAnsi="Segoe UI" w:cs="Segoe UI"/>
      <w:sz w:val="18"/>
      <w:szCs w:val="18"/>
    </w:rPr>
  </w:style>
  <w:style w:type="character" w:styleId="Lienhypertexte">
    <w:name w:val="Hyperlink"/>
    <w:basedOn w:val="Policepardfaut"/>
    <w:uiPriority w:val="99"/>
    <w:unhideWhenUsed/>
    <w:rsid w:val="00F04EDE"/>
    <w:rPr>
      <w:color w:val="0563C1" w:themeColor="hyperlink"/>
      <w:u w:val="single"/>
    </w:rPr>
  </w:style>
  <w:style w:type="table" w:styleId="Grilledutableau">
    <w:name w:val="Table Grid"/>
    <w:basedOn w:val="TableauNormal"/>
    <w:uiPriority w:val="39"/>
    <w:rsid w:val="00C3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aliases w:val="Footnote Car,Footnote Text Char Car,Footnote Text Char1 Char Car,Footnote Text Char Char Char Car,Footnote Text Char1 Char Char Char Car,Footnote Text Char Char Char Char Char Car,Footnote Text Char1 Char1 Char Car"/>
    <w:link w:val="Notedebasdepage"/>
    <w:locked/>
    <w:rsid w:val="002D7124"/>
    <w:rPr>
      <w:rFonts w:ascii="Times New Roman" w:hAnsi="Times New Roman" w:cs="Times New Roman"/>
      <w:lang w:val="en-GB"/>
    </w:rPr>
  </w:style>
  <w:style w:type="paragraph" w:styleId="Notedebasdepage">
    <w:name w:val="footnote text"/>
    <w:aliases w:val="Footnote,Footnote Text Char,Footnote Text Char1 Char,Footnote Text Char Char Char,Footnote Text Char1 Char Char Char,Footnote Text Char Char Char Char Char,Footnote Text Char1 Char1 Char,Footnote Text Char Char Char1 Char,ALTS FOOTNO"/>
    <w:basedOn w:val="Normal"/>
    <w:link w:val="NotedebasdepageCar"/>
    <w:unhideWhenUsed/>
    <w:rsid w:val="002D7124"/>
    <w:pPr>
      <w:spacing w:before="120" w:after="0" w:line="240" w:lineRule="auto"/>
      <w:jc w:val="both"/>
    </w:pPr>
    <w:rPr>
      <w:rFonts w:ascii="Times New Roman" w:eastAsiaTheme="minorHAnsi" w:hAnsi="Times New Roman"/>
      <w:lang w:val="en-GB"/>
    </w:rPr>
  </w:style>
  <w:style w:type="character" w:customStyle="1" w:styleId="NotedebasdepageCar1">
    <w:name w:val="Note de bas de page Car1"/>
    <w:basedOn w:val="Policepardfaut"/>
    <w:uiPriority w:val="99"/>
    <w:semiHidden/>
    <w:rsid w:val="002D7124"/>
    <w:rPr>
      <w:rFonts w:ascii="Calibri" w:eastAsia="Calibri" w:hAnsi="Calibri" w:cs="Times New Roman"/>
      <w:sz w:val="20"/>
      <w:szCs w:val="20"/>
    </w:rPr>
  </w:style>
  <w:style w:type="character" w:styleId="Appelnotedebasdep">
    <w:name w:val="footnote reference"/>
    <w:aliases w:val="ftref,16 Point,Superscript 6 Point"/>
    <w:unhideWhenUsed/>
    <w:rsid w:val="002D7124"/>
    <w:rPr>
      <w:rFonts w:ascii="Times New Roman" w:hAnsi="Times New Roman" w:cs="Times New Roman" w:hint="default"/>
      <w:vertAlign w:val="superscript"/>
    </w:rPr>
  </w:style>
  <w:style w:type="paragraph" w:customStyle="1" w:styleId="GCCABullet1">
    <w:name w:val="GCCA Bullet 1"/>
    <w:basedOn w:val="Paragraphedeliste"/>
    <w:qFormat/>
    <w:rsid w:val="002D7124"/>
    <w:pPr>
      <w:numPr>
        <w:numId w:val="15"/>
      </w:numPr>
      <w:spacing w:before="80" w:line="276" w:lineRule="auto"/>
      <w:ind w:left="568" w:hanging="284"/>
      <w:contextualSpacing w:val="0"/>
      <w:jc w:val="both"/>
    </w:pPr>
    <w:rPr>
      <w:rFonts w:ascii="Arial" w:eastAsia="Calibri" w:hAnsi="Arial" w:cs="Arial"/>
      <w:sz w:val="22"/>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2092</Words>
  <Characters>11510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SARR</dc:creator>
  <cp:lastModifiedBy>Colette Benoudji</cp:lastModifiedBy>
  <cp:revision>2</cp:revision>
  <dcterms:created xsi:type="dcterms:W3CDTF">2023-07-26T17:08:00Z</dcterms:created>
  <dcterms:modified xsi:type="dcterms:W3CDTF">2023-07-26T17:08:00Z</dcterms:modified>
</cp:coreProperties>
</file>